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47" w:rsidRPr="00DC2E04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bookmarkStart w:id="0" w:name="_GoBack"/>
      <w:bookmarkEnd w:id="0"/>
      <w:r w:rsidRPr="00DC2E04">
        <w:rPr>
          <w:rFonts w:ascii="Arial" w:hAnsi="Arial" w:cs="Arial"/>
          <w:sz w:val="20"/>
        </w:rPr>
        <w:t xml:space="preserve">STATISTIKANÕUKOGU </w:t>
      </w:r>
      <w:r w:rsidR="00C204A6" w:rsidRPr="00DC2E04">
        <w:rPr>
          <w:rFonts w:ascii="Arial" w:hAnsi="Arial" w:cs="Arial"/>
          <w:sz w:val="20"/>
        </w:rPr>
        <w:t xml:space="preserve">KOOSOLEKU PROTOKOLL </w:t>
      </w:r>
    </w:p>
    <w:tbl>
      <w:tblPr>
        <w:tblW w:w="99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674"/>
      </w:tblGrid>
      <w:tr w:rsidR="00C818B3" w:rsidRPr="00DC2E04" w:rsidTr="003A06E1">
        <w:trPr>
          <w:trHeight w:val="1003"/>
        </w:trPr>
        <w:tc>
          <w:tcPr>
            <w:tcW w:w="5245" w:type="dxa"/>
          </w:tcPr>
          <w:p w:rsidR="00152A47" w:rsidRPr="00DC2E04" w:rsidRDefault="00152A47" w:rsidP="00ED18A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C2E04">
              <w:rPr>
                <w:rFonts w:ascii="Arial" w:hAnsi="Arial" w:cs="Arial"/>
                <w:sz w:val="20"/>
              </w:rPr>
              <w:t>Tallinn</w:t>
            </w:r>
          </w:p>
        </w:tc>
        <w:tc>
          <w:tcPr>
            <w:tcW w:w="4674" w:type="dxa"/>
          </w:tcPr>
          <w:p w:rsidR="00957A9F" w:rsidRPr="00DC2E04" w:rsidRDefault="00424F18" w:rsidP="00ED18A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C2E04">
              <w:rPr>
                <w:rFonts w:ascii="Arial" w:hAnsi="Arial" w:cs="Arial"/>
                <w:sz w:val="20"/>
              </w:rPr>
              <w:t>15.03.2019</w:t>
            </w:r>
            <w:r w:rsidR="00B135C5" w:rsidRPr="00DC2E04">
              <w:rPr>
                <w:rFonts w:ascii="Arial" w:hAnsi="Arial" w:cs="Arial"/>
                <w:sz w:val="20"/>
              </w:rPr>
              <w:t xml:space="preserve"> </w:t>
            </w:r>
            <w:r w:rsidR="003A06E1" w:rsidRPr="00DC2E04">
              <w:rPr>
                <w:rFonts w:ascii="Arial" w:hAnsi="Arial" w:cs="Arial"/>
                <w:sz w:val="20"/>
              </w:rPr>
              <w:t xml:space="preserve">nr </w:t>
            </w:r>
            <w:r w:rsidR="008E4EC6" w:rsidRPr="00DC2E04">
              <w:rPr>
                <w:rFonts w:ascii="Arial" w:hAnsi="Arial" w:cs="Arial"/>
                <w:sz w:val="20"/>
              </w:rPr>
              <w:t>&lt;DataType_29382659_30_1 /&gt;/&lt;DataType_29382659_60_1 /&gt;</w:t>
            </w:r>
          </w:p>
        </w:tc>
      </w:tr>
    </w:tbl>
    <w:p w:rsidR="00957A9F" w:rsidRPr="00DC2E04" w:rsidRDefault="00957A9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</w:p>
    <w:p w:rsidR="008D230F" w:rsidRPr="00DC2E04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 w:rsidRPr="00DC2E04">
        <w:rPr>
          <w:rFonts w:ascii="Arial" w:hAnsi="Arial" w:cs="Arial"/>
          <w:sz w:val="20"/>
        </w:rPr>
        <w:t xml:space="preserve">Algus kell 10.30, lõpp kell </w:t>
      </w:r>
      <w:r w:rsidR="00401A9F" w:rsidRPr="00DC2E04">
        <w:rPr>
          <w:rFonts w:ascii="Arial" w:hAnsi="Arial" w:cs="Arial"/>
          <w:sz w:val="20"/>
        </w:rPr>
        <w:t>1</w:t>
      </w:r>
      <w:r w:rsidR="00FC784F" w:rsidRPr="00DC2E04">
        <w:rPr>
          <w:rFonts w:ascii="Arial" w:hAnsi="Arial" w:cs="Arial"/>
          <w:sz w:val="20"/>
        </w:rPr>
        <w:t>2</w:t>
      </w:r>
      <w:r w:rsidR="00401A9F" w:rsidRPr="00DC2E04">
        <w:rPr>
          <w:rFonts w:ascii="Arial" w:hAnsi="Arial" w:cs="Arial"/>
          <w:sz w:val="20"/>
        </w:rPr>
        <w:t>.30</w:t>
      </w:r>
    </w:p>
    <w:p w:rsidR="008D230F" w:rsidRPr="00DC2E04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 w:rsidRPr="00DC2E04">
        <w:rPr>
          <w:rFonts w:ascii="Arial" w:hAnsi="Arial" w:cs="Arial"/>
          <w:b/>
          <w:sz w:val="20"/>
        </w:rPr>
        <w:t>Juhatas</w:t>
      </w:r>
      <w:r w:rsidRPr="00DC2E04">
        <w:rPr>
          <w:rFonts w:ascii="Arial" w:hAnsi="Arial" w:cs="Arial"/>
          <w:sz w:val="20"/>
        </w:rPr>
        <w:t>: Tõnu Kollo</w:t>
      </w:r>
    </w:p>
    <w:p w:rsidR="008D230F" w:rsidRPr="00DC2E04" w:rsidRDefault="008D230F" w:rsidP="00ED18A1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 w:rsidRPr="00DC2E04">
        <w:rPr>
          <w:rFonts w:ascii="Arial" w:hAnsi="Arial" w:cs="Arial"/>
          <w:b/>
          <w:sz w:val="20"/>
        </w:rPr>
        <w:t>Protokollis</w:t>
      </w:r>
      <w:r w:rsidRPr="00DC2E04">
        <w:rPr>
          <w:rFonts w:ascii="Arial" w:hAnsi="Arial" w:cs="Arial"/>
          <w:sz w:val="20"/>
        </w:rPr>
        <w:t xml:space="preserve">: </w:t>
      </w:r>
      <w:r w:rsidR="00357C37" w:rsidRPr="00DC2E04">
        <w:rPr>
          <w:rFonts w:ascii="Arial" w:hAnsi="Arial" w:cs="Arial"/>
          <w:sz w:val="20"/>
        </w:rPr>
        <w:t>Sandra Selge</w:t>
      </w:r>
    </w:p>
    <w:p w:rsidR="008D230F" w:rsidRPr="00DC2E04" w:rsidRDefault="008D230F" w:rsidP="00ED18A1">
      <w:pPr>
        <w:spacing w:line="276" w:lineRule="auto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b/>
          <w:lang w:val="et-EE"/>
        </w:rPr>
        <w:t>Võtsid osa</w:t>
      </w:r>
      <w:r w:rsidRPr="00DC2E04">
        <w:rPr>
          <w:rFonts w:ascii="Arial" w:hAnsi="Arial" w:cs="Arial"/>
          <w:lang w:val="et-EE"/>
        </w:rPr>
        <w:t xml:space="preserve">: </w:t>
      </w:r>
      <w:r w:rsidR="00401A9F" w:rsidRPr="00DC2E04">
        <w:rPr>
          <w:rFonts w:ascii="Arial" w:hAnsi="Arial" w:cs="Arial"/>
          <w:lang w:val="et-EE"/>
        </w:rPr>
        <w:t xml:space="preserve">Ülo Kaasik, Sven Kirsipuu, Urmet Lee, Mart Mägi, </w:t>
      </w:r>
      <w:r w:rsidR="00D338A5" w:rsidRPr="00DC2E04">
        <w:rPr>
          <w:rFonts w:ascii="Arial" w:hAnsi="Arial" w:cs="Arial"/>
          <w:lang w:val="et-EE"/>
        </w:rPr>
        <w:t xml:space="preserve">Allan Puur, </w:t>
      </w:r>
      <w:r w:rsidR="00357C37" w:rsidRPr="00DC2E04">
        <w:rPr>
          <w:rFonts w:ascii="Arial" w:hAnsi="Arial" w:cs="Arial"/>
          <w:lang w:val="et-EE"/>
        </w:rPr>
        <w:t>Hede Sinisaar, Marko Udras</w:t>
      </w:r>
    </w:p>
    <w:p w:rsidR="00357C37" w:rsidRPr="00DC2E04" w:rsidRDefault="008D230F" w:rsidP="00ED18A1">
      <w:pPr>
        <w:spacing w:line="276" w:lineRule="auto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b/>
          <w:lang w:val="et-EE"/>
        </w:rPr>
        <w:t>Puudusid</w:t>
      </w:r>
      <w:r w:rsidRPr="00DC2E04">
        <w:rPr>
          <w:rFonts w:ascii="Arial" w:hAnsi="Arial" w:cs="Arial"/>
          <w:lang w:val="et-EE"/>
        </w:rPr>
        <w:t>:</w:t>
      </w:r>
      <w:r w:rsidR="00D338A5" w:rsidRPr="00DC2E04">
        <w:rPr>
          <w:rFonts w:ascii="Arial" w:hAnsi="Arial" w:cs="Arial"/>
          <w:lang w:val="et-EE"/>
        </w:rPr>
        <w:t xml:space="preserve"> Toomas Kevvai, Ilmar Lepik, Kätlin Mandel,</w:t>
      </w:r>
      <w:r w:rsidRPr="00DC2E04">
        <w:rPr>
          <w:rFonts w:ascii="Arial" w:hAnsi="Arial" w:cs="Arial"/>
          <w:lang w:val="et-EE"/>
        </w:rPr>
        <w:t xml:space="preserve"> </w:t>
      </w:r>
      <w:r w:rsidR="00C70C8E" w:rsidRPr="00DC2E04">
        <w:rPr>
          <w:rFonts w:ascii="Arial" w:hAnsi="Arial" w:cs="Arial"/>
          <w:lang w:val="et-EE"/>
        </w:rPr>
        <w:t>Hannes Pahapill</w:t>
      </w:r>
    </w:p>
    <w:p w:rsidR="0022157F" w:rsidRPr="00DC2E04" w:rsidRDefault="0022157F" w:rsidP="00ED18A1">
      <w:pPr>
        <w:spacing w:line="276" w:lineRule="auto"/>
        <w:rPr>
          <w:rFonts w:ascii="Arial" w:hAnsi="Arial" w:cs="Arial"/>
          <w:b/>
          <w:lang w:val="et-EE"/>
        </w:rPr>
      </w:pPr>
    </w:p>
    <w:p w:rsidR="0022157F" w:rsidRPr="00DC2E04" w:rsidRDefault="008D230F" w:rsidP="00ED18A1">
      <w:pPr>
        <w:spacing w:line="276" w:lineRule="auto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b/>
          <w:lang w:val="et-EE"/>
        </w:rPr>
        <w:t>Kutsutud:</w:t>
      </w:r>
    </w:p>
    <w:p w:rsidR="00FC784F" w:rsidRPr="00DC2E04" w:rsidRDefault="00FC784F" w:rsidP="00ED18A1">
      <w:pPr>
        <w:spacing w:line="276" w:lineRule="auto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Rahandusminister Toomas Tõniste (päevakorrapunkt 3)</w:t>
      </w:r>
    </w:p>
    <w:p w:rsidR="00C70C8E" w:rsidRPr="00DC2E04" w:rsidRDefault="00C70C8E" w:rsidP="00ED18A1">
      <w:pPr>
        <w:spacing w:line="276" w:lineRule="auto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Tervisestatistika ja -registrite keskuse juht Natalja Eigo</w:t>
      </w:r>
    </w:p>
    <w:p w:rsidR="00401A9F" w:rsidRPr="00DC2E04" w:rsidRDefault="00401A9F" w:rsidP="00ED18A1">
      <w:pPr>
        <w:spacing w:line="276" w:lineRule="auto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Statistikaameti peadirektori asetäitja Tuulikki Sillajõe</w:t>
      </w:r>
    </w:p>
    <w:p w:rsidR="00357C37" w:rsidRPr="00DC2E04" w:rsidRDefault="00357C37" w:rsidP="00ED18A1">
      <w:pPr>
        <w:spacing w:line="276" w:lineRule="auto"/>
        <w:rPr>
          <w:rFonts w:ascii="Arial" w:hAnsi="Arial" w:cs="Arial"/>
          <w:lang w:val="et-EE"/>
        </w:rPr>
      </w:pPr>
    </w:p>
    <w:p w:rsidR="008D230F" w:rsidRPr="00DC2E04" w:rsidRDefault="008D230F" w:rsidP="00ED18A1">
      <w:pPr>
        <w:spacing w:line="276" w:lineRule="auto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b/>
          <w:lang w:val="et-EE"/>
        </w:rPr>
        <w:t>Päevakord:</w:t>
      </w:r>
    </w:p>
    <w:p w:rsidR="00ED18A1" w:rsidRPr="00DC2E04" w:rsidRDefault="00424F18" w:rsidP="00ED18A1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 w:rsidRPr="00DC2E04">
        <w:rPr>
          <w:rFonts w:ascii="Arial" w:hAnsi="Arial" w:cs="Arial"/>
          <w:sz w:val="20"/>
          <w:szCs w:val="20"/>
        </w:rPr>
        <w:t>Statist</w:t>
      </w:r>
      <w:r w:rsidR="00ED18A1" w:rsidRPr="00DC2E04">
        <w:rPr>
          <w:rFonts w:ascii="Arial" w:hAnsi="Arial" w:cs="Arial"/>
          <w:sz w:val="20"/>
          <w:szCs w:val="20"/>
        </w:rPr>
        <w:t>ikanõukogu aruan</w:t>
      </w:r>
      <w:r w:rsidR="00DA2C31" w:rsidRPr="00DC2E04">
        <w:rPr>
          <w:rFonts w:ascii="Arial" w:hAnsi="Arial" w:cs="Arial"/>
          <w:sz w:val="20"/>
          <w:szCs w:val="20"/>
        </w:rPr>
        <w:t>d</w:t>
      </w:r>
      <w:r w:rsidR="00ED18A1" w:rsidRPr="00DC2E04">
        <w:rPr>
          <w:rFonts w:ascii="Arial" w:hAnsi="Arial" w:cs="Arial"/>
          <w:sz w:val="20"/>
          <w:szCs w:val="20"/>
        </w:rPr>
        <w:t>e kinnitami</w:t>
      </w:r>
      <w:r w:rsidR="00DA2C31" w:rsidRPr="00DC2E04">
        <w:rPr>
          <w:rFonts w:ascii="Arial" w:hAnsi="Arial" w:cs="Arial"/>
          <w:sz w:val="20"/>
          <w:szCs w:val="20"/>
        </w:rPr>
        <w:t>ne</w:t>
      </w:r>
    </w:p>
    <w:p w:rsidR="00ED18A1" w:rsidRPr="00DC2E04" w:rsidRDefault="00424F18" w:rsidP="00ED18A1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 w:rsidRPr="00DC2E04">
        <w:rPr>
          <w:rFonts w:ascii="Arial" w:hAnsi="Arial" w:cs="Arial"/>
          <w:sz w:val="20"/>
          <w:szCs w:val="20"/>
        </w:rPr>
        <w:t xml:space="preserve">Ülevaade Riikliku </w:t>
      </w:r>
      <w:r w:rsidR="00087F40" w:rsidRPr="00DC2E04">
        <w:rPr>
          <w:rFonts w:ascii="Arial" w:hAnsi="Arial" w:cs="Arial"/>
          <w:sz w:val="20"/>
          <w:szCs w:val="20"/>
        </w:rPr>
        <w:t>s</w:t>
      </w:r>
      <w:r w:rsidRPr="00DC2E04">
        <w:rPr>
          <w:rFonts w:ascii="Arial" w:hAnsi="Arial" w:cs="Arial"/>
          <w:sz w:val="20"/>
          <w:szCs w:val="20"/>
        </w:rPr>
        <w:t xml:space="preserve">tatistika seaduse </w:t>
      </w:r>
      <w:r w:rsidR="00087F40" w:rsidRPr="00DC2E04">
        <w:rPr>
          <w:rFonts w:ascii="Arial" w:hAnsi="Arial" w:cs="Arial"/>
          <w:sz w:val="20"/>
          <w:szCs w:val="20"/>
        </w:rPr>
        <w:t xml:space="preserve">01.04.0219 </w:t>
      </w:r>
      <w:r w:rsidRPr="00DC2E04">
        <w:rPr>
          <w:rFonts w:ascii="Arial" w:hAnsi="Arial" w:cs="Arial"/>
          <w:sz w:val="20"/>
          <w:szCs w:val="20"/>
        </w:rPr>
        <w:t>jõustu</w:t>
      </w:r>
      <w:r w:rsidR="00087F40" w:rsidRPr="00DC2E04">
        <w:rPr>
          <w:rFonts w:ascii="Arial" w:hAnsi="Arial" w:cs="Arial"/>
          <w:sz w:val="20"/>
          <w:szCs w:val="20"/>
        </w:rPr>
        <w:t>vatest</w:t>
      </w:r>
      <w:r w:rsidRPr="00DC2E04">
        <w:rPr>
          <w:rFonts w:ascii="Arial" w:hAnsi="Arial" w:cs="Arial"/>
          <w:sz w:val="20"/>
          <w:szCs w:val="20"/>
        </w:rPr>
        <w:t xml:space="preserve"> muudatustest</w:t>
      </w:r>
    </w:p>
    <w:p w:rsidR="00CC3195" w:rsidRPr="00DC2E04" w:rsidRDefault="00CC3195" w:rsidP="00ED18A1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 w:rsidRPr="00DC2E04">
        <w:rPr>
          <w:rFonts w:ascii="Arial" w:hAnsi="Arial" w:cs="Arial"/>
          <w:sz w:val="20"/>
          <w:szCs w:val="20"/>
        </w:rPr>
        <w:t>Tänusõnad rahandusministrilt</w:t>
      </w:r>
    </w:p>
    <w:p w:rsidR="00ED18A1" w:rsidRPr="00DC2E04" w:rsidRDefault="00ED18A1" w:rsidP="00ED18A1">
      <w:pPr>
        <w:spacing w:line="276" w:lineRule="auto"/>
        <w:ind w:left="360"/>
        <w:rPr>
          <w:rFonts w:ascii="Arial" w:hAnsi="Arial" w:cs="Arial"/>
          <w:lang w:val="et-EE"/>
        </w:rPr>
      </w:pPr>
    </w:p>
    <w:p w:rsidR="00ED18A1" w:rsidRPr="00DC2E04" w:rsidRDefault="00ED18A1" w:rsidP="00887F4C">
      <w:pPr>
        <w:pStyle w:val="Heading1"/>
        <w:rPr>
          <w:rFonts w:ascii="Arial" w:hAnsi="Arial" w:cs="Arial"/>
          <w:b/>
          <w:sz w:val="20"/>
        </w:rPr>
      </w:pPr>
      <w:r w:rsidRPr="00DC2E04">
        <w:rPr>
          <w:rFonts w:ascii="Arial" w:hAnsi="Arial" w:cs="Arial"/>
          <w:b/>
          <w:sz w:val="20"/>
        </w:rPr>
        <w:t>Statistikanõukogu aruan</w:t>
      </w:r>
      <w:r w:rsidR="00DA2C31" w:rsidRPr="00DC2E04">
        <w:rPr>
          <w:rFonts w:ascii="Arial" w:hAnsi="Arial" w:cs="Arial"/>
          <w:b/>
          <w:sz w:val="20"/>
        </w:rPr>
        <w:t>d</w:t>
      </w:r>
      <w:r w:rsidRPr="00DC2E04">
        <w:rPr>
          <w:rFonts w:ascii="Arial" w:hAnsi="Arial" w:cs="Arial"/>
          <w:b/>
          <w:sz w:val="20"/>
        </w:rPr>
        <w:t>e kinnitami</w:t>
      </w:r>
      <w:r w:rsidR="00DA2C31" w:rsidRPr="00DC2E04">
        <w:rPr>
          <w:rFonts w:ascii="Arial" w:hAnsi="Arial" w:cs="Arial"/>
          <w:b/>
          <w:sz w:val="20"/>
        </w:rPr>
        <w:t>ne</w:t>
      </w:r>
    </w:p>
    <w:p w:rsidR="00411AEF" w:rsidRPr="00DC2E04" w:rsidRDefault="00411AEF" w:rsidP="00887F4C">
      <w:pPr>
        <w:jc w:val="both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lang w:val="et-EE"/>
        </w:rPr>
        <w:t>Tõnu Kollo tutvustas Statistikanõukogu 2018. aasta aruan</w:t>
      </w:r>
      <w:r w:rsidR="00087F40" w:rsidRPr="00DC2E04">
        <w:rPr>
          <w:rFonts w:ascii="Arial" w:hAnsi="Arial" w:cs="Arial"/>
          <w:lang w:val="et-EE"/>
        </w:rPr>
        <w:t>de projekti</w:t>
      </w:r>
      <w:r w:rsidR="00DC2E04" w:rsidRPr="00DC2E04">
        <w:rPr>
          <w:rFonts w:ascii="Arial" w:hAnsi="Arial" w:cs="Arial"/>
          <w:lang w:val="et-EE"/>
        </w:rPr>
        <w:t xml:space="preserve"> </w:t>
      </w:r>
      <w:r w:rsidR="00DC2E04" w:rsidRPr="00DC2E04">
        <w:rPr>
          <w:rFonts w:ascii="Arial" w:hAnsi="Arial" w:cs="Arial"/>
          <w:b/>
          <w:lang w:val="et-EE"/>
        </w:rPr>
        <w:t>(lisa 1</w:t>
      </w:r>
      <w:r w:rsidR="00DC2E04" w:rsidRPr="00DC2E04">
        <w:rPr>
          <w:rFonts w:ascii="Arial" w:hAnsi="Arial" w:cs="Arial"/>
          <w:lang w:val="et-EE"/>
        </w:rPr>
        <w:t>)</w:t>
      </w:r>
      <w:r w:rsidR="00451323" w:rsidRPr="00DC2E04">
        <w:rPr>
          <w:rFonts w:ascii="Arial" w:hAnsi="Arial" w:cs="Arial"/>
          <w:lang w:val="et-EE"/>
        </w:rPr>
        <w:t>.</w:t>
      </w:r>
    </w:p>
    <w:p w:rsidR="00411AEF" w:rsidRPr="00DC2E04" w:rsidRDefault="00411AEF" w:rsidP="00887F4C">
      <w:pPr>
        <w:jc w:val="both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b/>
          <w:lang w:val="et-EE"/>
        </w:rPr>
        <w:t>Arutelu ja ettepanekud</w:t>
      </w:r>
    </w:p>
    <w:p w:rsidR="00C818B3" w:rsidRPr="00DC2E04" w:rsidRDefault="00DA2C31" w:rsidP="00887F4C">
      <w:pPr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Aruande </w:t>
      </w:r>
      <w:r w:rsidR="0046363F" w:rsidRPr="00DC2E04">
        <w:rPr>
          <w:rFonts w:ascii="Arial" w:hAnsi="Arial" w:cs="Arial"/>
          <w:lang w:val="et-EE"/>
        </w:rPr>
        <w:t>tekst</w:t>
      </w:r>
      <w:r w:rsidRPr="00DC2E04">
        <w:rPr>
          <w:rFonts w:ascii="Arial" w:hAnsi="Arial" w:cs="Arial"/>
          <w:lang w:val="et-EE"/>
        </w:rPr>
        <w:t xml:space="preserve"> vaadati koos suurel ekraanil </w:t>
      </w:r>
      <w:r w:rsidR="0046363F" w:rsidRPr="00DC2E04">
        <w:rPr>
          <w:rFonts w:ascii="Arial" w:hAnsi="Arial" w:cs="Arial"/>
          <w:lang w:val="et-EE"/>
        </w:rPr>
        <w:t xml:space="preserve">üle ja </w:t>
      </w:r>
      <w:r w:rsidRPr="00DC2E04">
        <w:rPr>
          <w:rFonts w:ascii="Arial" w:hAnsi="Arial" w:cs="Arial"/>
          <w:lang w:val="et-EE"/>
        </w:rPr>
        <w:t>parandati mõnes kohas sõnastust.</w:t>
      </w:r>
    </w:p>
    <w:p w:rsidR="00ED18A1" w:rsidRPr="00DC2E04" w:rsidRDefault="00ED18A1" w:rsidP="00887F4C">
      <w:pPr>
        <w:jc w:val="both"/>
        <w:rPr>
          <w:rFonts w:ascii="Arial" w:hAnsi="Arial" w:cs="Arial"/>
          <w:lang w:val="et-EE"/>
        </w:rPr>
      </w:pPr>
    </w:p>
    <w:p w:rsidR="00ED18A1" w:rsidRPr="00DC2E04" w:rsidRDefault="00ED18A1" w:rsidP="00887F4C">
      <w:pPr>
        <w:spacing w:line="276" w:lineRule="auto"/>
        <w:jc w:val="both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b/>
          <w:lang w:val="et-EE"/>
        </w:rPr>
        <w:t>Otsustati:</w:t>
      </w:r>
    </w:p>
    <w:p w:rsidR="00C818B3" w:rsidRPr="00DC2E04" w:rsidRDefault="00ED18A1" w:rsidP="00887F4C">
      <w:pPr>
        <w:pStyle w:val="Heading2"/>
        <w:jc w:val="both"/>
        <w:rPr>
          <w:rFonts w:ascii="Arial" w:hAnsi="Arial" w:cs="Arial"/>
          <w:color w:val="auto"/>
          <w:sz w:val="20"/>
          <w:szCs w:val="20"/>
          <w:lang w:val="et-EE"/>
        </w:rPr>
      </w:pPr>
      <w:r w:rsidRPr="00DC2E04">
        <w:rPr>
          <w:rFonts w:ascii="Arial" w:hAnsi="Arial" w:cs="Arial"/>
          <w:color w:val="auto"/>
          <w:sz w:val="20"/>
          <w:szCs w:val="20"/>
          <w:lang w:val="et-EE"/>
        </w:rPr>
        <w:t>Kinnitada aruanne.</w:t>
      </w:r>
    </w:p>
    <w:p w:rsidR="00C818B3" w:rsidRPr="00DC2E04" w:rsidRDefault="005E0A4D" w:rsidP="00887F4C">
      <w:pPr>
        <w:pStyle w:val="Heading2"/>
        <w:jc w:val="both"/>
        <w:rPr>
          <w:rFonts w:ascii="Arial" w:hAnsi="Arial" w:cs="Arial"/>
          <w:color w:val="auto"/>
          <w:sz w:val="20"/>
          <w:szCs w:val="20"/>
          <w:lang w:val="et-EE"/>
        </w:rPr>
      </w:pPr>
      <w:r w:rsidRPr="00DC2E04">
        <w:rPr>
          <w:rFonts w:ascii="Arial" w:hAnsi="Arial" w:cs="Arial"/>
          <w:color w:val="auto"/>
          <w:sz w:val="20"/>
          <w:szCs w:val="20"/>
          <w:lang w:val="et-EE"/>
        </w:rPr>
        <w:t xml:space="preserve">Saata </w:t>
      </w:r>
      <w:r w:rsidR="00C818B3" w:rsidRPr="00DC2E04">
        <w:rPr>
          <w:rFonts w:ascii="Arial" w:hAnsi="Arial" w:cs="Arial"/>
          <w:color w:val="auto"/>
          <w:sz w:val="20"/>
          <w:szCs w:val="20"/>
          <w:lang w:val="et-EE"/>
        </w:rPr>
        <w:t>aruan</w:t>
      </w:r>
      <w:r w:rsidR="00451323" w:rsidRPr="00DC2E04">
        <w:rPr>
          <w:rFonts w:ascii="Arial" w:hAnsi="Arial" w:cs="Arial"/>
          <w:color w:val="auto"/>
          <w:sz w:val="20"/>
          <w:szCs w:val="20"/>
          <w:lang w:val="et-EE"/>
        </w:rPr>
        <w:t xml:space="preserve">ne </w:t>
      </w:r>
      <w:r w:rsidR="00C818B3" w:rsidRPr="00DC2E04">
        <w:rPr>
          <w:rFonts w:ascii="Arial" w:hAnsi="Arial" w:cs="Arial"/>
          <w:color w:val="auto"/>
          <w:sz w:val="20"/>
          <w:szCs w:val="20"/>
          <w:lang w:val="et-EE"/>
        </w:rPr>
        <w:t>nõukogu</w:t>
      </w:r>
      <w:r w:rsidRPr="00DC2E04">
        <w:rPr>
          <w:rFonts w:ascii="Arial" w:hAnsi="Arial" w:cs="Arial"/>
          <w:color w:val="auto"/>
          <w:sz w:val="20"/>
          <w:szCs w:val="20"/>
          <w:lang w:val="et-EE"/>
        </w:rPr>
        <w:t xml:space="preserve"> </w:t>
      </w:r>
      <w:r w:rsidR="00C818B3" w:rsidRPr="00DC2E04">
        <w:rPr>
          <w:rFonts w:ascii="Arial" w:hAnsi="Arial" w:cs="Arial"/>
          <w:color w:val="auto"/>
          <w:sz w:val="20"/>
          <w:szCs w:val="20"/>
          <w:lang w:val="et-EE"/>
        </w:rPr>
        <w:t xml:space="preserve">liikmetele enne allkirjastamist </w:t>
      </w:r>
      <w:r w:rsidR="00256E93" w:rsidRPr="00DC2E04">
        <w:rPr>
          <w:rFonts w:ascii="Arial" w:hAnsi="Arial" w:cs="Arial"/>
          <w:color w:val="auto"/>
          <w:sz w:val="20"/>
          <w:szCs w:val="20"/>
          <w:lang w:val="et-EE"/>
        </w:rPr>
        <w:t xml:space="preserve">veel kord </w:t>
      </w:r>
      <w:r w:rsidR="00C818B3" w:rsidRPr="00DC2E04">
        <w:rPr>
          <w:rFonts w:ascii="Arial" w:hAnsi="Arial" w:cs="Arial"/>
          <w:color w:val="auto"/>
          <w:sz w:val="20"/>
          <w:szCs w:val="20"/>
          <w:lang w:val="et-EE"/>
        </w:rPr>
        <w:t>üle</w:t>
      </w:r>
      <w:r w:rsidR="00CB21C5" w:rsidRPr="00DC2E04">
        <w:rPr>
          <w:rFonts w:ascii="Arial" w:hAnsi="Arial" w:cs="Arial"/>
          <w:color w:val="auto"/>
          <w:sz w:val="20"/>
          <w:szCs w:val="20"/>
          <w:lang w:val="et-EE"/>
        </w:rPr>
        <w:t xml:space="preserve"> </w:t>
      </w:r>
      <w:r w:rsidR="00C818B3" w:rsidRPr="00DC2E04">
        <w:rPr>
          <w:rFonts w:ascii="Arial" w:hAnsi="Arial" w:cs="Arial"/>
          <w:color w:val="auto"/>
          <w:sz w:val="20"/>
          <w:szCs w:val="20"/>
          <w:lang w:val="et-EE"/>
        </w:rPr>
        <w:t>vaatamiseks.</w:t>
      </w:r>
    </w:p>
    <w:p w:rsidR="00ED18A1" w:rsidRPr="00DC2E04" w:rsidRDefault="00ED18A1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ED18A1" w:rsidRPr="00DC2E04" w:rsidRDefault="00ED18A1" w:rsidP="00887F4C">
      <w:pPr>
        <w:pStyle w:val="Heading1"/>
        <w:rPr>
          <w:rFonts w:ascii="Arial" w:hAnsi="Arial" w:cs="Arial"/>
          <w:b/>
          <w:sz w:val="20"/>
        </w:rPr>
      </w:pPr>
      <w:r w:rsidRPr="00DC2E04">
        <w:rPr>
          <w:rFonts w:ascii="Arial" w:hAnsi="Arial" w:cs="Arial"/>
          <w:b/>
          <w:sz w:val="20"/>
        </w:rPr>
        <w:t>Ülevaade Riikliku Statistika seaduse jõustunud muudatustest</w:t>
      </w:r>
    </w:p>
    <w:p w:rsidR="00C818B3" w:rsidRPr="00DC2E04" w:rsidRDefault="00C818B3" w:rsidP="00887F4C">
      <w:pPr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Mart Mägi andis ülevaate riikliku statistika seaduse </w:t>
      </w:r>
      <w:r w:rsidR="00CB21C5" w:rsidRPr="00DC2E04">
        <w:rPr>
          <w:rFonts w:ascii="Arial" w:hAnsi="Arial" w:cs="Arial"/>
          <w:lang w:val="et-EE"/>
        </w:rPr>
        <w:t xml:space="preserve">01.04.2019 jõustuvatest </w:t>
      </w:r>
      <w:r w:rsidRPr="00DC2E04">
        <w:rPr>
          <w:rFonts w:ascii="Arial" w:hAnsi="Arial" w:cs="Arial"/>
          <w:lang w:val="et-EE"/>
        </w:rPr>
        <w:t xml:space="preserve">muudatustest </w:t>
      </w:r>
      <w:r w:rsidRPr="00DC2E04">
        <w:rPr>
          <w:rFonts w:ascii="Arial" w:hAnsi="Arial" w:cs="Arial"/>
          <w:b/>
          <w:lang w:val="et-EE"/>
        </w:rPr>
        <w:t>(lisa 2)</w:t>
      </w:r>
      <w:r w:rsidRPr="00DC2E04">
        <w:rPr>
          <w:rFonts w:ascii="Arial" w:hAnsi="Arial" w:cs="Arial"/>
          <w:lang w:val="et-EE"/>
        </w:rPr>
        <w:t>.</w:t>
      </w:r>
    </w:p>
    <w:p w:rsidR="00ED18A1" w:rsidRPr="00DC2E04" w:rsidRDefault="00ED18A1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ED18A1" w:rsidRPr="00DC2E04" w:rsidRDefault="00ED18A1" w:rsidP="00887F4C">
      <w:pPr>
        <w:spacing w:line="276" w:lineRule="auto"/>
        <w:jc w:val="both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b/>
          <w:lang w:val="et-EE"/>
        </w:rPr>
        <w:t>Arutelu ja ettepanekud:</w:t>
      </w:r>
    </w:p>
    <w:p w:rsidR="000A2520" w:rsidRPr="00DC2E04" w:rsidRDefault="003167E3" w:rsidP="000A2520">
      <w:pPr>
        <w:jc w:val="both"/>
        <w:rPr>
          <w:rFonts w:ascii="Arial" w:hAnsi="Arial" w:cs="Arial"/>
          <w:lang w:val="et-EE" w:eastAsia="et-EE"/>
        </w:rPr>
      </w:pPr>
      <w:r w:rsidRPr="00DC2E04">
        <w:rPr>
          <w:rFonts w:ascii="Arial" w:hAnsi="Arial" w:cs="Arial"/>
        </w:rPr>
        <w:t xml:space="preserve">Toodi välja </w:t>
      </w:r>
      <w:r w:rsidR="000A2520" w:rsidRPr="00DC2E04">
        <w:rPr>
          <w:rFonts w:ascii="Arial" w:hAnsi="Arial" w:cs="Arial"/>
        </w:rPr>
        <w:t xml:space="preserve"> </w:t>
      </w:r>
      <w:r w:rsidR="000A2520" w:rsidRPr="00DC2E04">
        <w:rPr>
          <w:rFonts w:ascii="Arial" w:hAnsi="Arial" w:cs="Arial"/>
          <w:lang w:eastAsia="et-EE"/>
        </w:rPr>
        <w:t>§ 30</w:t>
      </w:r>
      <w:r w:rsidR="000A2520" w:rsidRPr="00DC2E04">
        <w:rPr>
          <w:rFonts w:ascii="Arial" w:hAnsi="Arial" w:cs="Arial"/>
          <w:vertAlign w:val="superscript"/>
          <w:lang w:eastAsia="et-EE"/>
        </w:rPr>
        <w:t>1</w:t>
      </w:r>
      <w:r w:rsidR="000A2520" w:rsidRPr="00DC2E04">
        <w:rPr>
          <w:rFonts w:ascii="Arial" w:hAnsi="Arial" w:cs="Arial"/>
          <w:lang w:eastAsia="et-EE"/>
        </w:rPr>
        <w:t xml:space="preserve"> viga. Seaduse tekstis on muudatusettepaneku esialgne mõte kaduma läinud. Vaja oleks, et Rahandusministeerium saaks läbi oma haldusaktide Eesti Pangale andmeid ko</w:t>
      </w:r>
      <w:r w:rsidR="00451323" w:rsidRPr="00DC2E04">
        <w:rPr>
          <w:rFonts w:ascii="Arial" w:hAnsi="Arial" w:cs="Arial"/>
          <w:lang w:eastAsia="et-EE"/>
        </w:rPr>
        <w:t>guda</w:t>
      </w:r>
      <w:r w:rsidR="000A2520" w:rsidRPr="00DC2E04">
        <w:rPr>
          <w:rFonts w:ascii="Arial" w:hAnsi="Arial" w:cs="Arial"/>
          <w:lang w:eastAsia="et-EE"/>
        </w:rPr>
        <w:t>. Seaduses praegu sõnastatud õigus oli Eesti Panga presidendil juba enne seda seadusemuudatust.</w:t>
      </w:r>
    </w:p>
    <w:p w:rsidR="00823F3E" w:rsidRPr="00DC2E04" w:rsidRDefault="00823F3E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Mart Mägi </w:t>
      </w:r>
      <w:r w:rsidR="00451323" w:rsidRPr="00DC2E04">
        <w:rPr>
          <w:rFonts w:ascii="Arial" w:hAnsi="Arial" w:cs="Arial"/>
          <w:lang w:val="et-EE"/>
        </w:rPr>
        <w:t xml:space="preserve">täpsustab </w:t>
      </w:r>
      <w:r w:rsidRPr="00DC2E04">
        <w:rPr>
          <w:rFonts w:ascii="Arial" w:hAnsi="Arial" w:cs="Arial"/>
          <w:lang w:val="et-EE"/>
        </w:rPr>
        <w:t>Rahandusministeeriumis</w:t>
      </w:r>
      <w:r w:rsidR="00BB27A5" w:rsidRPr="00DC2E04">
        <w:rPr>
          <w:rFonts w:ascii="Arial" w:hAnsi="Arial" w:cs="Arial"/>
          <w:lang w:val="et-EE"/>
        </w:rPr>
        <w:t>,</w:t>
      </w:r>
      <w:r w:rsidRPr="00DC2E04">
        <w:rPr>
          <w:rFonts w:ascii="Arial" w:hAnsi="Arial" w:cs="Arial"/>
          <w:lang w:val="et-EE"/>
        </w:rPr>
        <w:t xml:space="preserve"> millal parandus tehakse.</w:t>
      </w:r>
    </w:p>
    <w:p w:rsidR="003A228F" w:rsidRPr="00DC2E04" w:rsidRDefault="003A228F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A1699A" w:rsidRPr="00DC2E04" w:rsidRDefault="00823F3E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Statistikanõukogu ülesanded jäid seaduse</w:t>
      </w:r>
      <w:r w:rsidR="00451323" w:rsidRPr="00DC2E04">
        <w:rPr>
          <w:rFonts w:ascii="Arial" w:hAnsi="Arial" w:cs="Arial"/>
          <w:lang w:val="et-EE"/>
        </w:rPr>
        <w:t>s</w:t>
      </w:r>
      <w:r w:rsidRPr="00DC2E04">
        <w:rPr>
          <w:rFonts w:ascii="Arial" w:hAnsi="Arial" w:cs="Arial"/>
          <w:lang w:val="et-EE"/>
        </w:rPr>
        <w:t xml:space="preserve"> samaks</w:t>
      </w:r>
      <w:r w:rsidR="00DD0660" w:rsidRPr="00DC2E04">
        <w:rPr>
          <w:rFonts w:ascii="Arial" w:hAnsi="Arial" w:cs="Arial"/>
          <w:lang w:val="et-EE"/>
        </w:rPr>
        <w:t>, lisan</w:t>
      </w:r>
      <w:r w:rsidR="00451323" w:rsidRPr="00DC2E04">
        <w:rPr>
          <w:rFonts w:ascii="Arial" w:hAnsi="Arial" w:cs="Arial"/>
          <w:lang w:val="et-EE"/>
        </w:rPr>
        <w:t>d</w:t>
      </w:r>
      <w:r w:rsidR="00DD0660" w:rsidRPr="00DC2E04">
        <w:rPr>
          <w:rFonts w:ascii="Arial" w:hAnsi="Arial" w:cs="Arial"/>
          <w:lang w:val="et-EE"/>
        </w:rPr>
        <w:t xml:space="preserve">us </w:t>
      </w:r>
      <w:r w:rsidR="0083039B" w:rsidRPr="00DC2E04">
        <w:rPr>
          <w:rFonts w:ascii="Arial" w:hAnsi="Arial" w:cs="Arial"/>
          <w:lang w:val="et-EE"/>
        </w:rPr>
        <w:t>kohustus anda soovitusi  andmehalduse koordineerimiseks ja avaldada arvamust andmehalduse korralduse kohta.</w:t>
      </w:r>
    </w:p>
    <w:p w:rsidR="00823F3E" w:rsidRPr="00DC2E04" w:rsidRDefault="00823F3E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823F3E" w:rsidRPr="00DC2E04" w:rsidRDefault="00823F3E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Avaliku teabe seaduses on nüüd kirjas, et Statistikaamet koordineerib andmehaldust ja omab järel</w:t>
      </w:r>
      <w:r w:rsidR="00917774" w:rsidRPr="00DC2E04">
        <w:rPr>
          <w:rFonts w:ascii="Arial" w:hAnsi="Arial" w:cs="Arial"/>
          <w:lang w:val="et-EE"/>
        </w:rPr>
        <w:t>e</w:t>
      </w:r>
      <w:r w:rsidRPr="00DC2E04">
        <w:rPr>
          <w:rFonts w:ascii="Arial" w:hAnsi="Arial" w:cs="Arial"/>
          <w:lang w:val="et-EE"/>
        </w:rPr>
        <w:t xml:space="preserve">valve õigust. </w:t>
      </w:r>
      <w:r w:rsidR="003167E3" w:rsidRPr="00DC2E04">
        <w:rPr>
          <w:rFonts w:ascii="Arial" w:hAnsi="Arial" w:cs="Arial"/>
          <w:lang w:val="et-EE"/>
        </w:rPr>
        <w:t>A</w:t>
      </w:r>
      <w:r w:rsidRPr="00DC2E04">
        <w:rPr>
          <w:rFonts w:ascii="Arial" w:hAnsi="Arial" w:cs="Arial"/>
          <w:lang w:val="et-EE"/>
        </w:rPr>
        <w:t xml:space="preserve">ndmehaldus keskendub andmete kirjeldamisele, andmete kvaliteedile ja </w:t>
      </w:r>
      <w:r w:rsidRPr="00DC2E04">
        <w:rPr>
          <w:rFonts w:ascii="Arial" w:hAnsi="Arial" w:cs="Arial"/>
          <w:i/>
          <w:lang w:val="en-GB"/>
        </w:rPr>
        <w:t>once only</w:t>
      </w:r>
      <w:r w:rsidRPr="00DC2E04">
        <w:rPr>
          <w:rFonts w:ascii="Arial" w:hAnsi="Arial" w:cs="Arial"/>
          <w:lang w:val="et-EE"/>
        </w:rPr>
        <w:t xml:space="preserve"> printsiibi rakendamisele kogu riigis.</w:t>
      </w:r>
    </w:p>
    <w:p w:rsidR="003167E3" w:rsidRPr="00DC2E04" w:rsidRDefault="003167E3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01233D" w:rsidRPr="00DC2E04" w:rsidRDefault="003167E3" w:rsidP="003167E3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Tõdeti, et kahjuks ei puudutanud seadusemuudatused </w:t>
      </w:r>
      <w:r w:rsidR="0001233D" w:rsidRPr="00DC2E04">
        <w:rPr>
          <w:rFonts w:ascii="Arial" w:hAnsi="Arial" w:cs="Arial"/>
          <w:lang w:val="et-EE"/>
        </w:rPr>
        <w:t>tervisestatistika</w:t>
      </w:r>
      <w:r w:rsidR="0083039B" w:rsidRPr="00DC2E04">
        <w:rPr>
          <w:rFonts w:ascii="Arial" w:hAnsi="Arial" w:cs="Arial"/>
          <w:lang w:val="et-EE"/>
        </w:rPr>
        <w:t xml:space="preserve"> muutmi</w:t>
      </w:r>
      <w:r w:rsidRPr="00DC2E04">
        <w:rPr>
          <w:rFonts w:ascii="Arial" w:hAnsi="Arial" w:cs="Arial"/>
          <w:lang w:val="et-EE"/>
        </w:rPr>
        <w:t>st</w:t>
      </w:r>
      <w:r w:rsidR="0083039B" w:rsidRPr="00DC2E04">
        <w:rPr>
          <w:rFonts w:ascii="Arial" w:hAnsi="Arial" w:cs="Arial"/>
          <w:lang w:val="et-EE"/>
        </w:rPr>
        <w:t xml:space="preserve"> riiklikuks statistikaks</w:t>
      </w:r>
      <w:r w:rsidRPr="00DC2E04">
        <w:rPr>
          <w:rFonts w:ascii="Arial" w:hAnsi="Arial" w:cs="Arial"/>
          <w:lang w:val="et-EE"/>
        </w:rPr>
        <w:t>.</w:t>
      </w:r>
      <w:r w:rsidR="0083039B" w:rsidRPr="00DC2E04">
        <w:rPr>
          <w:rFonts w:ascii="Arial" w:hAnsi="Arial" w:cs="Arial"/>
          <w:lang w:val="et-EE"/>
        </w:rPr>
        <w:t xml:space="preserve"> </w:t>
      </w:r>
    </w:p>
    <w:p w:rsidR="00CF3D15" w:rsidRPr="00DC2E04" w:rsidRDefault="00CF3D15" w:rsidP="00CF3D15">
      <w:pPr>
        <w:spacing w:line="276" w:lineRule="auto"/>
        <w:jc w:val="both"/>
        <w:rPr>
          <w:rFonts w:ascii="Arial" w:hAnsi="Arial" w:cs="Arial"/>
          <w:lang w:val="et-EE"/>
        </w:rPr>
      </w:pPr>
    </w:p>
    <w:p w:rsidR="00CF3D15" w:rsidRPr="00DC2E04" w:rsidRDefault="00CF3D15" w:rsidP="00CF3D15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Praegu tuleb ca 70% sisendandmetest Statistikaametisse registritest, s.t majandusnäitajad on võimalik ka tagantjärele arvutada. Probleemsem on </w:t>
      </w:r>
      <w:r w:rsidR="003167E3" w:rsidRPr="00DC2E04">
        <w:rPr>
          <w:rFonts w:ascii="Arial" w:hAnsi="Arial" w:cs="Arial"/>
          <w:lang w:val="et-EE"/>
        </w:rPr>
        <w:t xml:space="preserve">olukord </w:t>
      </w:r>
      <w:r w:rsidRPr="00DC2E04">
        <w:rPr>
          <w:rFonts w:ascii="Arial" w:hAnsi="Arial" w:cs="Arial"/>
          <w:lang w:val="et-EE"/>
        </w:rPr>
        <w:t xml:space="preserve">sotsiaaluuringutega, </w:t>
      </w:r>
      <w:r w:rsidR="003167E3" w:rsidRPr="00DC2E04">
        <w:rPr>
          <w:rFonts w:ascii="Arial" w:hAnsi="Arial" w:cs="Arial"/>
          <w:lang w:val="et-EE"/>
        </w:rPr>
        <w:t>kus</w:t>
      </w:r>
      <w:r w:rsidRPr="00DC2E04">
        <w:rPr>
          <w:rFonts w:ascii="Arial" w:hAnsi="Arial" w:cs="Arial"/>
          <w:lang w:val="et-EE"/>
        </w:rPr>
        <w:t xml:space="preserve"> aegread võivad jääda katkendlikuks. Samas peaks selle küsimuse lahendama Statistikaameti suurem kaasatus arengukavade tulemusnäitajate väljatöötamisse. </w:t>
      </w:r>
    </w:p>
    <w:p w:rsidR="0001233D" w:rsidRPr="00DC2E04" w:rsidRDefault="0001233D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01233D" w:rsidRPr="00DC2E04" w:rsidRDefault="00E34609" w:rsidP="00E34609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Tõdeti</w:t>
      </w:r>
      <w:r w:rsidR="00227EF6" w:rsidRPr="00DC2E04">
        <w:rPr>
          <w:rFonts w:ascii="Arial" w:hAnsi="Arial" w:cs="Arial"/>
          <w:lang w:val="et-EE"/>
        </w:rPr>
        <w:t xml:space="preserve">, et rahvusvahelistest kohustusest tulenev statistika on </w:t>
      </w:r>
      <w:r w:rsidR="00A36E79" w:rsidRPr="00DC2E04">
        <w:rPr>
          <w:rFonts w:ascii="Arial" w:hAnsi="Arial" w:cs="Arial"/>
          <w:lang w:val="et-EE"/>
        </w:rPr>
        <w:t xml:space="preserve">riigi jaoks minimaalne </w:t>
      </w:r>
      <w:r w:rsidR="003167E3" w:rsidRPr="00DC2E04">
        <w:rPr>
          <w:rFonts w:ascii="Arial" w:hAnsi="Arial" w:cs="Arial"/>
          <w:lang w:val="et-EE"/>
        </w:rPr>
        <w:t>nõue</w:t>
      </w:r>
      <w:r w:rsidR="00227EF6" w:rsidRPr="00DC2E04">
        <w:rPr>
          <w:rFonts w:ascii="Arial" w:hAnsi="Arial" w:cs="Arial"/>
          <w:lang w:val="et-EE"/>
        </w:rPr>
        <w:t>. Kas ei või juhtuda nii, et kui rahvusvaheliselt mingi näitaja kohustuslik ei ole, siis ei sattugi see kunagi ühegi arengukava tulemusnäitajaks, sest selle kohta pole a</w:t>
      </w:r>
      <w:r w:rsidR="003167E3" w:rsidRPr="00DC2E04">
        <w:rPr>
          <w:rFonts w:ascii="Arial" w:hAnsi="Arial" w:cs="Arial"/>
          <w:lang w:val="et-EE"/>
        </w:rPr>
        <w:t>ndmeid</w:t>
      </w:r>
      <w:r w:rsidR="00227EF6" w:rsidRPr="00DC2E04">
        <w:rPr>
          <w:rFonts w:ascii="Arial" w:hAnsi="Arial" w:cs="Arial"/>
          <w:lang w:val="et-EE"/>
        </w:rPr>
        <w:t xml:space="preserve">. Võib ju olla mõistlik arvutada näitajaid, mis iseloomustavad </w:t>
      </w:r>
      <w:r w:rsidRPr="00DC2E04">
        <w:rPr>
          <w:rFonts w:ascii="Arial" w:hAnsi="Arial" w:cs="Arial"/>
          <w:lang w:val="et-EE"/>
        </w:rPr>
        <w:t xml:space="preserve">Eesti olusid </w:t>
      </w:r>
      <w:r w:rsidR="00227EF6" w:rsidRPr="00DC2E04">
        <w:rPr>
          <w:rFonts w:ascii="Arial" w:hAnsi="Arial" w:cs="Arial"/>
          <w:lang w:val="et-EE"/>
        </w:rPr>
        <w:t xml:space="preserve"> paremini kui rahvusvaheline miinimum</w:t>
      </w:r>
      <w:r w:rsidRPr="00DC2E04">
        <w:rPr>
          <w:rFonts w:ascii="Arial" w:hAnsi="Arial" w:cs="Arial"/>
          <w:lang w:val="et-EE"/>
        </w:rPr>
        <w:t>nõue</w:t>
      </w:r>
    </w:p>
    <w:p w:rsidR="00ED18A1" w:rsidRPr="00DC2E04" w:rsidRDefault="00ED18A1" w:rsidP="00887F4C">
      <w:pPr>
        <w:spacing w:line="276" w:lineRule="auto"/>
        <w:jc w:val="both"/>
        <w:rPr>
          <w:rFonts w:ascii="Arial" w:hAnsi="Arial" w:cs="Arial"/>
          <w:b/>
          <w:lang w:val="et-EE"/>
        </w:rPr>
      </w:pPr>
      <w:r w:rsidRPr="00DC2E04">
        <w:rPr>
          <w:rFonts w:ascii="Arial" w:hAnsi="Arial" w:cs="Arial"/>
          <w:b/>
          <w:lang w:val="et-EE"/>
        </w:rPr>
        <w:t>Otsustati:</w:t>
      </w:r>
    </w:p>
    <w:p w:rsidR="00ED18A1" w:rsidRPr="00DC2E04" w:rsidRDefault="00ED18A1" w:rsidP="00887F4C">
      <w:pPr>
        <w:pStyle w:val="Heading2"/>
        <w:jc w:val="both"/>
        <w:rPr>
          <w:rFonts w:ascii="Arial" w:hAnsi="Arial" w:cs="Arial"/>
          <w:color w:val="auto"/>
          <w:sz w:val="20"/>
          <w:szCs w:val="20"/>
          <w:lang w:val="et-EE"/>
        </w:rPr>
      </w:pPr>
      <w:r w:rsidRPr="00DC2E04">
        <w:rPr>
          <w:rFonts w:ascii="Arial" w:hAnsi="Arial" w:cs="Arial"/>
          <w:color w:val="auto"/>
          <w:sz w:val="20"/>
          <w:szCs w:val="20"/>
          <w:lang w:val="et-EE"/>
        </w:rPr>
        <w:t>Võtta info teadmiseks</w:t>
      </w:r>
      <w:r w:rsidR="00575E12" w:rsidRPr="00DC2E04">
        <w:rPr>
          <w:rFonts w:ascii="Arial" w:hAnsi="Arial" w:cs="Arial"/>
          <w:color w:val="auto"/>
          <w:sz w:val="20"/>
          <w:szCs w:val="20"/>
          <w:lang w:val="et-EE"/>
        </w:rPr>
        <w:t>.</w:t>
      </w:r>
    </w:p>
    <w:p w:rsidR="00ED18A1" w:rsidRPr="00DC2E04" w:rsidRDefault="00ED18A1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E97852" w:rsidRPr="00DC2E04" w:rsidRDefault="00E97852" w:rsidP="00E97852">
      <w:pPr>
        <w:pStyle w:val="Heading1"/>
        <w:rPr>
          <w:rFonts w:ascii="Arial" w:hAnsi="Arial" w:cs="Arial"/>
          <w:b/>
          <w:sz w:val="20"/>
        </w:rPr>
      </w:pPr>
      <w:r w:rsidRPr="00DC2E04">
        <w:rPr>
          <w:rFonts w:ascii="Arial" w:hAnsi="Arial" w:cs="Arial"/>
          <w:b/>
          <w:sz w:val="20"/>
        </w:rPr>
        <w:t>Tänusõnad rahandusministrilt</w:t>
      </w:r>
    </w:p>
    <w:p w:rsidR="00ED18A1" w:rsidRPr="00DC2E04" w:rsidRDefault="00B3296C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Rahandusminister Toomas Tõniste tänas statistikanõukogu teise koosseisu liikmeid tehtud töö eest ja andis</w:t>
      </w:r>
      <w:r w:rsidR="00E34609" w:rsidRPr="00DC2E04">
        <w:rPr>
          <w:rFonts w:ascii="Arial" w:hAnsi="Arial" w:cs="Arial"/>
          <w:lang w:val="et-EE"/>
        </w:rPr>
        <w:t xml:space="preserve"> üle </w:t>
      </w:r>
      <w:r w:rsidRPr="00DC2E04">
        <w:rPr>
          <w:rFonts w:ascii="Arial" w:hAnsi="Arial" w:cs="Arial"/>
          <w:lang w:val="et-EE"/>
        </w:rPr>
        <w:t xml:space="preserve"> Rahandusministeeriumi tänukirjad.</w:t>
      </w:r>
    </w:p>
    <w:p w:rsidR="00B3296C" w:rsidRPr="00DC2E04" w:rsidRDefault="00B3296C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Statistikaameti peadirektor Mart Mägi andis</w:t>
      </w:r>
      <w:r w:rsidR="00DC2E04" w:rsidRPr="00DC2E04">
        <w:rPr>
          <w:rFonts w:ascii="Arial" w:hAnsi="Arial" w:cs="Arial"/>
          <w:lang w:val="et-EE"/>
        </w:rPr>
        <w:t xml:space="preserve"> üle</w:t>
      </w:r>
      <w:r w:rsidRPr="00DC2E04">
        <w:rPr>
          <w:rFonts w:ascii="Arial" w:hAnsi="Arial" w:cs="Arial"/>
          <w:lang w:val="et-EE"/>
        </w:rPr>
        <w:t xml:space="preserve"> Statistikaameti tänukirjad.</w:t>
      </w:r>
    </w:p>
    <w:p w:rsidR="00B3296C" w:rsidRPr="00DC2E04" w:rsidRDefault="00B3296C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Statistikanõukogu esimees Tõnu Kollo õnnitles </w:t>
      </w:r>
      <w:r w:rsidR="00826B86" w:rsidRPr="00DC2E04">
        <w:rPr>
          <w:rFonts w:ascii="Arial" w:hAnsi="Arial" w:cs="Arial"/>
          <w:lang w:val="et-EE"/>
        </w:rPr>
        <w:t xml:space="preserve">statistikanõukogu </w:t>
      </w:r>
      <w:r w:rsidRPr="00DC2E04">
        <w:rPr>
          <w:rFonts w:ascii="Arial" w:hAnsi="Arial" w:cs="Arial"/>
          <w:lang w:val="et-EE"/>
        </w:rPr>
        <w:t xml:space="preserve">nimel </w:t>
      </w:r>
      <w:r w:rsidR="00826B86" w:rsidRPr="00DC2E04">
        <w:rPr>
          <w:rFonts w:ascii="Arial" w:hAnsi="Arial" w:cs="Arial"/>
          <w:lang w:val="et-EE"/>
        </w:rPr>
        <w:t xml:space="preserve">nõukogu </w:t>
      </w:r>
      <w:r w:rsidRPr="00DC2E04">
        <w:rPr>
          <w:rFonts w:ascii="Arial" w:hAnsi="Arial" w:cs="Arial"/>
          <w:lang w:val="et-EE"/>
        </w:rPr>
        <w:t xml:space="preserve">liiget Allan Puuri, </w:t>
      </w:r>
      <w:r w:rsidR="00F14005" w:rsidRPr="00DC2E04">
        <w:rPr>
          <w:rFonts w:ascii="Arial" w:hAnsi="Arial" w:cs="Arial"/>
          <w:lang w:val="et-EE"/>
        </w:rPr>
        <w:t>kes sai riikliku teaduspreemia sotsiaalteaduste alal tööde tsükli „Eesti rahvastikuareng maakeskses ja võrdlevas vaates“ eest</w:t>
      </w:r>
      <w:r w:rsidR="00F50AD3" w:rsidRPr="00DC2E04">
        <w:rPr>
          <w:rFonts w:ascii="Arial" w:hAnsi="Arial" w:cs="Arial"/>
          <w:lang w:val="et-EE"/>
        </w:rPr>
        <w:t>.</w:t>
      </w:r>
    </w:p>
    <w:p w:rsidR="002B1237" w:rsidRPr="00DC2E04" w:rsidRDefault="002B1237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B3296C" w:rsidRPr="00DC2E04" w:rsidRDefault="00B3296C" w:rsidP="00887F4C">
      <w:pPr>
        <w:spacing w:line="276" w:lineRule="auto"/>
        <w:jc w:val="both"/>
        <w:rPr>
          <w:rFonts w:ascii="Arial" w:hAnsi="Arial" w:cs="Arial"/>
          <w:lang w:val="et-EE"/>
        </w:rPr>
      </w:pPr>
    </w:p>
    <w:p w:rsidR="00ED18A1" w:rsidRPr="00DC2E04" w:rsidRDefault="0067722F" w:rsidP="00887F4C">
      <w:pPr>
        <w:spacing w:line="276" w:lineRule="auto"/>
        <w:jc w:val="both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>LISAD</w:t>
      </w:r>
    </w:p>
    <w:p w:rsidR="0067722F" w:rsidRPr="00DC2E04" w:rsidRDefault="0067722F" w:rsidP="00887F4C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DC2E04">
        <w:rPr>
          <w:rFonts w:ascii="Arial" w:hAnsi="Arial" w:cs="Arial"/>
          <w:sz w:val="20"/>
          <w:szCs w:val="20"/>
        </w:rPr>
        <w:t>SN 2018 aruanne</w:t>
      </w:r>
    </w:p>
    <w:p w:rsidR="0067722F" w:rsidRPr="00DC2E04" w:rsidRDefault="00003320" w:rsidP="00887F4C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DC2E04">
        <w:rPr>
          <w:rFonts w:ascii="Arial" w:hAnsi="Arial" w:cs="Arial"/>
          <w:sz w:val="20"/>
          <w:szCs w:val="20"/>
        </w:rPr>
        <w:t>R</w:t>
      </w:r>
      <w:r w:rsidR="0067722F" w:rsidRPr="00DC2E04">
        <w:rPr>
          <w:rFonts w:ascii="Arial" w:hAnsi="Arial" w:cs="Arial"/>
          <w:sz w:val="20"/>
          <w:szCs w:val="20"/>
        </w:rPr>
        <w:t xml:space="preserve">tS </w:t>
      </w:r>
      <w:r w:rsidRPr="00DC2E04">
        <w:rPr>
          <w:rFonts w:ascii="Arial" w:hAnsi="Arial" w:cs="Arial"/>
          <w:sz w:val="20"/>
          <w:szCs w:val="20"/>
        </w:rPr>
        <w:t>j</w:t>
      </w:r>
      <w:r w:rsidR="0067722F" w:rsidRPr="00DC2E04">
        <w:rPr>
          <w:rFonts w:ascii="Arial" w:hAnsi="Arial" w:cs="Arial"/>
          <w:sz w:val="20"/>
          <w:szCs w:val="20"/>
        </w:rPr>
        <w:t>a AvT</w:t>
      </w:r>
      <w:r w:rsidRPr="00DC2E04">
        <w:rPr>
          <w:rFonts w:ascii="Arial" w:hAnsi="Arial" w:cs="Arial"/>
          <w:sz w:val="20"/>
          <w:szCs w:val="20"/>
        </w:rPr>
        <w:t>S muutmise kohta</w:t>
      </w:r>
      <w:r w:rsidR="0067722F" w:rsidRPr="00DC2E04">
        <w:rPr>
          <w:rFonts w:ascii="Arial" w:hAnsi="Arial" w:cs="Arial"/>
          <w:sz w:val="20"/>
          <w:szCs w:val="20"/>
        </w:rPr>
        <w:t xml:space="preserve"> esitlus</w:t>
      </w:r>
    </w:p>
    <w:p w:rsidR="0067722F" w:rsidRPr="00DC2E04" w:rsidRDefault="0067722F" w:rsidP="00ED18A1">
      <w:pPr>
        <w:spacing w:line="276" w:lineRule="auto"/>
        <w:rPr>
          <w:rFonts w:ascii="Arial" w:hAnsi="Arial" w:cs="Arial"/>
          <w:lang w:val="et-EE"/>
        </w:rPr>
      </w:pPr>
    </w:p>
    <w:p w:rsidR="0067722F" w:rsidRPr="00DC2E04" w:rsidRDefault="0067722F" w:rsidP="00ED18A1">
      <w:pPr>
        <w:spacing w:line="276" w:lineRule="auto"/>
        <w:rPr>
          <w:rFonts w:ascii="Arial" w:hAnsi="Arial" w:cs="Arial"/>
          <w:lang w:val="et-EE"/>
        </w:rPr>
      </w:pPr>
    </w:p>
    <w:p w:rsidR="008D230F" w:rsidRPr="00DC2E04" w:rsidRDefault="008D230F" w:rsidP="00ED18A1">
      <w:pPr>
        <w:spacing w:line="276" w:lineRule="auto"/>
        <w:rPr>
          <w:rFonts w:ascii="Arial" w:hAnsi="Arial" w:cs="Arial"/>
          <w:lang w:val="et-EE"/>
        </w:rPr>
      </w:pPr>
    </w:p>
    <w:p w:rsidR="008D230F" w:rsidRPr="00DC2E04" w:rsidRDefault="00B56705" w:rsidP="00ED18A1">
      <w:pPr>
        <w:spacing w:line="276" w:lineRule="auto"/>
        <w:rPr>
          <w:rFonts w:ascii="Arial" w:hAnsi="Arial" w:cs="Arial"/>
          <w:lang w:val="et-EE"/>
        </w:rPr>
      </w:pPr>
      <w:r w:rsidRPr="00DC2E04">
        <w:rPr>
          <w:rFonts w:ascii="Arial" w:hAnsi="Arial" w:cs="Arial"/>
          <w:lang w:val="et-EE"/>
        </w:rPr>
        <w:t xml:space="preserve"> </w:t>
      </w:r>
      <w:r w:rsidR="008D230F" w:rsidRPr="00DC2E04">
        <w:rPr>
          <w:rFonts w:ascii="Arial" w:hAnsi="Arial" w:cs="Arial"/>
          <w:lang w:val="et-EE"/>
        </w:rPr>
        <w:t>(allkirjastatud digitaalselt)</w:t>
      </w:r>
    </w:p>
    <w:p w:rsidR="008D230F" w:rsidRPr="00DC2E04" w:rsidRDefault="008D230F" w:rsidP="00ED18A1">
      <w:pPr>
        <w:spacing w:line="276" w:lineRule="auto"/>
        <w:rPr>
          <w:rFonts w:ascii="Arial" w:hAnsi="Arial" w:cs="Arial"/>
          <w:lang w:val="et-EE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8D230F" w:rsidRPr="00DC2E04" w:rsidTr="00DC3668">
        <w:tc>
          <w:tcPr>
            <w:tcW w:w="4962" w:type="dxa"/>
          </w:tcPr>
          <w:p w:rsidR="008D230F" w:rsidRPr="00DC2E04" w:rsidRDefault="008D230F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DC2E04">
              <w:rPr>
                <w:rFonts w:ascii="Arial" w:hAnsi="Arial" w:cs="Arial"/>
                <w:lang w:val="et-EE"/>
              </w:rPr>
              <w:t>Tõnu Kollo</w:t>
            </w:r>
          </w:p>
        </w:tc>
        <w:tc>
          <w:tcPr>
            <w:tcW w:w="4536" w:type="dxa"/>
          </w:tcPr>
          <w:p w:rsidR="008D230F" w:rsidRPr="00DC2E04" w:rsidRDefault="00357C37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DC2E04">
              <w:rPr>
                <w:rFonts w:ascii="Arial" w:hAnsi="Arial" w:cs="Arial"/>
                <w:lang w:val="et-EE"/>
              </w:rPr>
              <w:t>Sandra Selge</w:t>
            </w:r>
            <w:r w:rsidR="008D230F" w:rsidRPr="00DC2E04">
              <w:rPr>
                <w:rFonts w:ascii="Arial" w:hAnsi="Arial" w:cs="Arial"/>
                <w:lang w:val="et-EE"/>
              </w:rPr>
              <w:t xml:space="preserve"> </w:t>
            </w:r>
          </w:p>
        </w:tc>
      </w:tr>
      <w:tr w:rsidR="008D230F" w:rsidRPr="00DC2E04" w:rsidTr="00DC3668">
        <w:tc>
          <w:tcPr>
            <w:tcW w:w="4962" w:type="dxa"/>
          </w:tcPr>
          <w:p w:rsidR="008D230F" w:rsidRPr="00DC2E04" w:rsidRDefault="008D230F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DC2E04">
              <w:rPr>
                <w:rFonts w:ascii="Arial" w:hAnsi="Arial" w:cs="Arial"/>
                <w:lang w:val="et-EE"/>
              </w:rPr>
              <w:t>Koosoleku juhataja</w:t>
            </w:r>
          </w:p>
        </w:tc>
        <w:tc>
          <w:tcPr>
            <w:tcW w:w="4536" w:type="dxa"/>
          </w:tcPr>
          <w:p w:rsidR="008D230F" w:rsidRPr="00DC2E04" w:rsidRDefault="008D230F" w:rsidP="00ED18A1">
            <w:pPr>
              <w:spacing w:line="276" w:lineRule="auto"/>
              <w:rPr>
                <w:rFonts w:ascii="Arial" w:hAnsi="Arial" w:cs="Arial"/>
                <w:lang w:val="et-EE"/>
              </w:rPr>
            </w:pPr>
            <w:r w:rsidRPr="00DC2E04">
              <w:rPr>
                <w:rFonts w:ascii="Arial" w:hAnsi="Arial" w:cs="Arial"/>
                <w:lang w:val="et-EE"/>
              </w:rPr>
              <w:t>Protokollija</w:t>
            </w:r>
          </w:p>
        </w:tc>
      </w:tr>
    </w:tbl>
    <w:p w:rsidR="00152A47" w:rsidRPr="00DC2E04" w:rsidRDefault="00152A47" w:rsidP="00ED18A1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lang w:val="et-EE"/>
        </w:rPr>
      </w:pPr>
    </w:p>
    <w:p w:rsidR="00C818B3" w:rsidRPr="00FC784F" w:rsidRDefault="00C818B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lang w:val="et-EE"/>
        </w:rPr>
      </w:pPr>
    </w:p>
    <w:sectPr w:rsidR="00C818B3" w:rsidRPr="00FC784F" w:rsidSect="001633D5">
      <w:headerReference w:type="first" r:id="rId8"/>
      <w:pgSz w:w="11907" w:h="16840" w:code="9"/>
      <w:pgMar w:top="1134" w:right="851" w:bottom="1134" w:left="1701" w:header="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C" w:rsidRDefault="00710C2C">
      <w:r>
        <w:separator/>
      </w:r>
    </w:p>
  </w:endnote>
  <w:endnote w:type="continuationSeparator" w:id="0">
    <w:p w:rsidR="00710C2C" w:rsidRDefault="0071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serif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C" w:rsidRDefault="00710C2C">
      <w:r>
        <w:separator/>
      </w:r>
    </w:p>
  </w:footnote>
  <w:footnote w:type="continuationSeparator" w:id="0">
    <w:p w:rsidR="00710C2C" w:rsidRDefault="0071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8E" w:rsidRDefault="00710C2C" w:rsidP="001633D5">
    <w:pPr>
      <w:pStyle w:val="Header"/>
      <w:tabs>
        <w:tab w:val="clear" w:pos="4320"/>
        <w:tab w:val="clear" w:pos="8640"/>
      </w:tabs>
      <w:ind w:left="-1701"/>
    </w:pPr>
    <w:r w:rsidRPr="00710C2C">
      <w:rPr>
        <w:noProof/>
        <w:lang w:val="et-EE" w:eastAsia="et-EE"/>
      </w:rPr>
      <w:drawing>
        <wp:inline distT="0" distB="0" distL="0" distR="0">
          <wp:extent cx="1555750" cy="13208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343"/>
    <w:multiLevelType w:val="hybridMultilevel"/>
    <w:tmpl w:val="BC38289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977162"/>
    <w:multiLevelType w:val="multilevel"/>
    <w:tmpl w:val="1C5A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AC31A1B"/>
    <w:multiLevelType w:val="hybridMultilevel"/>
    <w:tmpl w:val="5548286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D54330"/>
    <w:multiLevelType w:val="multilevel"/>
    <w:tmpl w:val="42C298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5284AA4"/>
    <w:multiLevelType w:val="multilevel"/>
    <w:tmpl w:val="60309E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7C6491"/>
    <w:multiLevelType w:val="hybridMultilevel"/>
    <w:tmpl w:val="A4B67570"/>
    <w:lvl w:ilvl="0" w:tplc="042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21EB7119"/>
    <w:multiLevelType w:val="hybridMultilevel"/>
    <w:tmpl w:val="145A1BAA"/>
    <w:lvl w:ilvl="0" w:tplc="042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24F21E69"/>
    <w:multiLevelType w:val="hybridMultilevel"/>
    <w:tmpl w:val="BC38289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A7141F"/>
    <w:multiLevelType w:val="hybridMultilevel"/>
    <w:tmpl w:val="7F36DAD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B46C4"/>
    <w:multiLevelType w:val="hybridMultilevel"/>
    <w:tmpl w:val="93A47DA8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100E74"/>
    <w:multiLevelType w:val="hybridMultilevel"/>
    <w:tmpl w:val="0FB4AD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63237"/>
    <w:multiLevelType w:val="hybridMultilevel"/>
    <w:tmpl w:val="77E0279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E81828"/>
    <w:multiLevelType w:val="hybridMultilevel"/>
    <w:tmpl w:val="BDACE624"/>
    <w:lvl w:ilvl="0" w:tplc="954E39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7C331D"/>
    <w:multiLevelType w:val="hybridMultilevel"/>
    <w:tmpl w:val="5352DD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C3105D"/>
    <w:multiLevelType w:val="multilevel"/>
    <w:tmpl w:val="8856C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3E3A750E"/>
    <w:multiLevelType w:val="hybridMultilevel"/>
    <w:tmpl w:val="91CCE068"/>
    <w:lvl w:ilvl="0" w:tplc="4B10294C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F404F9"/>
    <w:multiLevelType w:val="hybridMultilevel"/>
    <w:tmpl w:val="C590E0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AB7A01"/>
    <w:multiLevelType w:val="multilevel"/>
    <w:tmpl w:val="A6DCC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C563597"/>
    <w:multiLevelType w:val="hybridMultilevel"/>
    <w:tmpl w:val="1EBA095C"/>
    <w:lvl w:ilvl="0" w:tplc="3C3883FE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9F449B"/>
    <w:multiLevelType w:val="hybridMultilevel"/>
    <w:tmpl w:val="2B48C6B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E7237"/>
    <w:multiLevelType w:val="hybridMultilevel"/>
    <w:tmpl w:val="F546161E"/>
    <w:lvl w:ilvl="0" w:tplc="9DC047AC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F56065"/>
    <w:multiLevelType w:val="hybridMultilevel"/>
    <w:tmpl w:val="B574C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84058"/>
    <w:multiLevelType w:val="multilevel"/>
    <w:tmpl w:val="7B141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6F7316"/>
    <w:multiLevelType w:val="multilevel"/>
    <w:tmpl w:val="A3D23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9CF2796"/>
    <w:multiLevelType w:val="multilevel"/>
    <w:tmpl w:val="B6A0BF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5C9175C"/>
    <w:multiLevelType w:val="hybridMultilevel"/>
    <w:tmpl w:val="C590E0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6D1F96"/>
    <w:multiLevelType w:val="hybridMultilevel"/>
    <w:tmpl w:val="D55A8C1C"/>
    <w:lvl w:ilvl="0" w:tplc="7F902D44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ACD7DB5"/>
    <w:multiLevelType w:val="multilevel"/>
    <w:tmpl w:val="5A8C44C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6B265D9B"/>
    <w:multiLevelType w:val="multilevel"/>
    <w:tmpl w:val="0E6C95C4"/>
    <w:lvl w:ilvl="0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cs="Times New Roman" w:hint="default"/>
      </w:rPr>
    </w:lvl>
  </w:abstractNum>
  <w:abstractNum w:abstractNumId="29" w15:restartNumberingAfterBreak="0">
    <w:nsid w:val="6DAD5330"/>
    <w:multiLevelType w:val="multilevel"/>
    <w:tmpl w:val="5A421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2334FA1"/>
    <w:multiLevelType w:val="hybridMultilevel"/>
    <w:tmpl w:val="3704EEE8"/>
    <w:lvl w:ilvl="0" w:tplc="F6B64548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5244149"/>
    <w:multiLevelType w:val="multilevel"/>
    <w:tmpl w:val="B1CECE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8714721"/>
    <w:multiLevelType w:val="hybridMultilevel"/>
    <w:tmpl w:val="0A3E4BD0"/>
    <w:lvl w:ilvl="0" w:tplc="E64812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FA6F93"/>
    <w:multiLevelType w:val="hybridMultilevel"/>
    <w:tmpl w:val="0C183D7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7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2"/>
  </w:num>
  <w:num w:numId="13">
    <w:abstractNumId w:val="24"/>
  </w:num>
  <w:num w:numId="14">
    <w:abstractNumId w:val="1"/>
  </w:num>
  <w:num w:numId="15">
    <w:abstractNumId w:val="23"/>
  </w:num>
  <w:num w:numId="16">
    <w:abstractNumId w:val="12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4"/>
  </w:num>
  <w:num w:numId="22">
    <w:abstractNumId w:val="29"/>
  </w:num>
  <w:num w:numId="23">
    <w:abstractNumId w:val="8"/>
  </w:num>
  <w:num w:numId="24">
    <w:abstractNumId w:val="10"/>
  </w:num>
  <w:num w:numId="25">
    <w:abstractNumId w:val="11"/>
  </w:num>
  <w:num w:numId="26">
    <w:abstractNumId w:val="33"/>
  </w:num>
  <w:num w:numId="27">
    <w:abstractNumId w:val="9"/>
  </w:num>
  <w:num w:numId="28">
    <w:abstractNumId w:val="13"/>
  </w:num>
  <w:num w:numId="29">
    <w:abstractNumId w:val="25"/>
  </w:num>
  <w:num w:numId="30">
    <w:abstractNumId w:val="16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Text10" w:val="Empty"/>
    <w:docVar w:name="Text11" w:val="Empty"/>
    <w:docVar w:name="Text12" w:val="Empty"/>
    <w:docVar w:name="Text2" w:val="Empty"/>
    <w:docVar w:name="Text3" w:val="Empty"/>
    <w:docVar w:name="Text4" w:val="Empty"/>
    <w:docVar w:name="Text5" w:val="Empty"/>
    <w:docVar w:name="Text6" w:val="Empty"/>
    <w:docVar w:name="Text7" w:val="Empty"/>
    <w:docVar w:name="Text8" w:val="Empty"/>
  </w:docVars>
  <w:rsids>
    <w:rsidRoot w:val="000A42AE"/>
    <w:rsid w:val="00003320"/>
    <w:rsid w:val="0001233D"/>
    <w:rsid w:val="00023D06"/>
    <w:rsid w:val="00025678"/>
    <w:rsid w:val="00032203"/>
    <w:rsid w:val="00037089"/>
    <w:rsid w:val="00040F6C"/>
    <w:rsid w:val="000636BF"/>
    <w:rsid w:val="0007521D"/>
    <w:rsid w:val="0008681D"/>
    <w:rsid w:val="00087F40"/>
    <w:rsid w:val="00095787"/>
    <w:rsid w:val="000974DA"/>
    <w:rsid w:val="000A2520"/>
    <w:rsid w:val="000A42AE"/>
    <w:rsid w:val="000C0192"/>
    <w:rsid w:val="000C1446"/>
    <w:rsid w:val="000C4A05"/>
    <w:rsid w:val="000C57C8"/>
    <w:rsid w:val="000E0616"/>
    <w:rsid w:val="00105B9E"/>
    <w:rsid w:val="001222A1"/>
    <w:rsid w:val="00132163"/>
    <w:rsid w:val="0014210A"/>
    <w:rsid w:val="00152A47"/>
    <w:rsid w:val="001633D5"/>
    <w:rsid w:val="00175A45"/>
    <w:rsid w:val="00180262"/>
    <w:rsid w:val="0018162E"/>
    <w:rsid w:val="001B3538"/>
    <w:rsid w:val="001C5B54"/>
    <w:rsid w:val="0021495C"/>
    <w:rsid w:val="0022157F"/>
    <w:rsid w:val="002217F9"/>
    <w:rsid w:val="00227EF6"/>
    <w:rsid w:val="002405D1"/>
    <w:rsid w:val="00244022"/>
    <w:rsid w:val="00256E93"/>
    <w:rsid w:val="00261915"/>
    <w:rsid w:val="00265C34"/>
    <w:rsid w:val="00287AC3"/>
    <w:rsid w:val="002A21BD"/>
    <w:rsid w:val="002B1237"/>
    <w:rsid w:val="002E5D95"/>
    <w:rsid w:val="002F7C11"/>
    <w:rsid w:val="00306FB1"/>
    <w:rsid w:val="003145D9"/>
    <w:rsid w:val="003167E3"/>
    <w:rsid w:val="00340C93"/>
    <w:rsid w:val="00347F2E"/>
    <w:rsid w:val="00357C37"/>
    <w:rsid w:val="00362B37"/>
    <w:rsid w:val="00370DCB"/>
    <w:rsid w:val="00371F09"/>
    <w:rsid w:val="003859BC"/>
    <w:rsid w:val="00386134"/>
    <w:rsid w:val="00390893"/>
    <w:rsid w:val="003A06E1"/>
    <w:rsid w:val="003A228F"/>
    <w:rsid w:val="003C1A41"/>
    <w:rsid w:val="003C4320"/>
    <w:rsid w:val="003D6AEF"/>
    <w:rsid w:val="00401A9F"/>
    <w:rsid w:val="00404D23"/>
    <w:rsid w:val="00411AEF"/>
    <w:rsid w:val="00424F18"/>
    <w:rsid w:val="004333A4"/>
    <w:rsid w:val="00435722"/>
    <w:rsid w:val="00451323"/>
    <w:rsid w:val="0045470F"/>
    <w:rsid w:val="00455BF3"/>
    <w:rsid w:val="004630D4"/>
    <w:rsid w:val="0046363F"/>
    <w:rsid w:val="00486F68"/>
    <w:rsid w:val="004906BE"/>
    <w:rsid w:val="004D71B6"/>
    <w:rsid w:val="004E725D"/>
    <w:rsid w:val="004E7495"/>
    <w:rsid w:val="004F70B1"/>
    <w:rsid w:val="00502439"/>
    <w:rsid w:val="00531930"/>
    <w:rsid w:val="00543DA8"/>
    <w:rsid w:val="005565AD"/>
    <w:rsid w:val="0055715C"/>
    <w:rsid w:val="00575E12"/>
    <w:rsid w:val="005B6654"/>
    <w:rsid w:val="005E0A4D"/>
    <w:rsid w:val="006651D6"/>
    <w:rsid w:val="0067722F"/>
    <w:rsid w:val="0068742F"/>
    <w:rsid w:val="006B1993"/>
    <w:rsid w:val="006B2812"/>
    <w:rsid w:val="006B2D99"/>
    <w:rsid w:val="006C24B8"/>
    <w:rsid w:val="00700BCC"/>
    <w:rsid w:val="00703B26"/>
    <w:rsid w:val="00710C2C"/>
    <w:rsid w:val="00724B0C"/>
    <w:rsid w:val="00733AA3"/>
    <w:rsid w:val="00744812"/>
    <w:rsid w:val="007615D4"/>
    <w:rsid w:val="00795090"/>
    <w:rsid w:val="007C251A"/>
    <w:rsid w:val="007E031D"/>
    <w:rsid w:val="008002A3"/>
    <w:rsid w:val="008127FC"/>
    <w:rsid w:val="00823F3E"/>
    <w:rsid w:val="00826B86"/>
    <w:rsid w:val="0083039B"/>
    <w:rsid w:val="008343A3"/>
    <w:rsid w:val="008538B7"/>
    <w:rsid w:val="008563B2"/>
    <w:rsid w:val="00862D8E"/>
    <w:rsid w:val="00886462"/>
    <w:rsid w:val="00887D83"/>
    <w:rsid w:val="00887F4C"/>
    <w:rsid w:val="00892F04"/>
    <w:rsid w:val="008A4A88"/>
    <w:rsid w:val="008C39A9"/>
    <w:rsid w:val="008D230F"/>
    <w:rsid w:val="008D394C"/>
    <w:rsid w:val="008E4EC6"/>
    <w:rsid w:val="008E5AFC"/>
    <w:rsid w:val="008E6734"/>
    <w:rsid w:val="00905F86"/>
    <w:rsid w:val="009156E9"/>
    <w:rsid w:val="00917774"/>
    <w:rsid w:val="009349C2"/>
    <w:rsid w:val="00936918"/>
    <w:rsid w:val="00942CCA"/>
    <w:rsid w:val="0095225C"/>
    <w:rsid w:val="00957A9F"/>
    <w:rsid w:val="00967445"/>
    <w:rsid w:val="00967671"/>
    <w:rsid w:val="00973EB0"/>
    <w:rsid w:val="009864E9"/>
    <w:rsid w:val="009D0D5F"/>
    <w:rsid w:val="009D7168"/>
    <w:rsid w:val="009F37A8"/>
    <w:rsid w:val="009F3D89"/>
    <w:rsid w:val="00A0378B"/>
    <w:rsid w:val="00A04829"/>
    <w:rsid w:val="00A1699A"/>
    <w:rsid w:val="00A36E79"/>
    <w:rsid w:val="00A67C49"/>
    <w:rsid w:val="00A767F3"/>
    <w:rsid w:val="00A84451"/>
    <w:rsid w:val="00AC70B4"/>
    <w:rsid w:val="00AD5A19"/>
    <w:rsid w:val="00AE3C53"/>
    <w:rsid w:val="00AE71DB"/>
    <w:rsid w:val="00B00B43"/>
    <w:rsid w:val="00B11C11"/>
    <w:rsid w:val="00B135C5"/>
    <w:rsid w:val="00B1675D"/>
    <w:rsid w:val="00B22AAA"/>
    <w:rsid w:val="00B23389"/>
    <w:rsid w:val="00B316EC"/>
    <w:rsid w:val="00B3296C"/>
    <w:rsid w:val="00B51CC3"/>
    <w:rsid w:val="00B56705"/>
    <w:rsid w:val="00B6501D"/>
    <w:rsid w:val="00B67D1A"/>
    <w:rsid w:val="00B7188E"/>
    <w:rsid w:val="00B83B50"/>
    <w:rsid w:val="00B87BCF"/>
    <w:rsid w:val="00B96036"/>
    <w:rsid w:val="00BA1229"/>
    <w:rsid w:val="00BB27A5"/>
    <w:rsid w:val="00BE224D"/>
    <w:rsid w:val="00BE5F40"/>
    <w:rsid w:val="00C12159"/>
    <w:rsid w:val="00C204A6"/>
    <w:rsid w:val="00C2731C"/>
    <w:rsid w:val="00C50DA9"/>
    <w:rsid w:val="00C63B12"/>
    <w:rsid w:val="00C70C8E"/>
    <w:rsid w:val="00C818B3"/>
    <w:rsid w:val="00C841D6"/>
    <w:rsid w:val="00CB1872"/>
    <w:rsid w:val="00CB218E"/>
    <w:rsid w:val="00CB21C5"/>
    <w:rsid w:val="00CB77E5"/>
    <w:rsid w:val="00CC3195"/>
    <w:rsid w:val="00CE2C39"/>
    <w:rsid w:val="00CE3BE1"/>
    <w:rsid w:val="00CE7E6E"/>
    <w:rsid w:val="00CF36F8"/>
    <w:rsid w:val="00CF3D15"/>
    <w:rsid w:val="00CF7332"/>
    <w:rsid w:val="00D338A5"/>
    <w:rsid w:val="00D40813"/>
    <w:rsid w:val="00D554CB"/>
    <w:rsid w:val="00D61D66"/>
    <w:rsid w:val="00D64695"/>
    <w:rsid w:val="00D67EDA"/>
    <w:rsid w:val="00DA2C31"/>
    <w:rsid w:val="00DA5878"/>
    <w:rsid w:val="00DB5B96"/>
    <w:rsid w:val="00DC2E04"/>
    <w:rsid w:val="00DC3668"/>
    <w:rsid w:val="00DD0660"/>
    <w:rsid w:val="00DD282E"/>
    <w:rsid w:val="00E036EE"/>
    <w:rsid w:val="00E231A9"/>
    <w:rsid w:val="00E3073E"/>
    <w:rsid w:val="00E34609"/>
    <w:rsid w:val="00E47E69"/>
    <w:rsid w:val="00E57A81"/>
    <w:rsid w:val="00E60AED"/>
    <w:rsid w:val="00E71182"/>
    <w:rsid w:val="00E768A4"/>
    <w:rsid w:val="00E97852"/>
    <w:rsid w:val="00EA6D67"/>
    <w:rsid w:val="00EC6A5E"/>
    <w:rsid w:val="00ED18A1"/>
    <w:rsid w:val="00ED755B"/>
    <w:rsid w:val="00F14005"/>
    <w:rsid w:val="00F2435D"/>
    <w:rsid w:val="00F25B69"/>
    <w:rsid w:val="00F50AD3"/>
    <w:rsid w:val="00F636C0"/>
    <w:rsid w:val="00F63CD8"/>
    <w:rsid w:val="00F857C3"/>
    <w:rsid w:val="00F87514"/>
    <w:rsid w:val="00F916FC"/>
    <w:rsid w:val="00FB1EC9"/>
    <w:rsid w:val="00FB3119"/>
    <w:rsid w:val="00FC784F"/>
    <w:rsid w:val="00FD04B0"/>
    <w:rsid w:val="00FD3F12"/>
    <w:rsid w:val="00FD52F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2D9D9-E4D7-48C4-92B4-50EACC0D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50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B50"/>
    <w:pPr>
      <w:keepNext/>
      <w:numPr>
        <w:numId w:val="34"/>
      </w:numPr>
      <w:jc w:val="both"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8A1"/>
    <w:pPr>
      <w:keepNext/>
      <w:keepLines/>
      <w:numPr>
        <w:ilvl w:val="1"/>
        <w:numId w:val="34"/>
      </w:numPr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8A1"/>
    <w:pPr>
      <w:keepNext/>
      <w:keepLines/>
      <w:numPr>
        <w:ilvl w:val="2"/>
        <w:numId w:val="34"/>
      </w:numPr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8A1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8A1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8A1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8A1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8A1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8A1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B50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D18A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D18A1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365F91" w:themeColor="accent1" w:themeShade="BF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D18A1"/>
    <w:rPr>
      <w:rFonts w:asciiTheme="majorHAnsi" w:eastAsiaTheme="majorEastAsia" w:hAnsiTheme="majorHAnsi" w:cs="Times New Roman"/>
      <w:color w:val="365F91" w:themeColor="accent1" w:themeShade="B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D18A1"/>
    <w:rPr>
      <w:rFonts w:asciiTheme="majorHAnsi" w:eastAsiaTheme="majorEastAsia" w:hAnsiTheme="majorHAnsi" w:cs="Times New Roman"/>
      <w:color w:val="243F60" w:themeColor="accent1" w:themeShade="7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D18A1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rsid w:val="00B83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83B50"/>
    <w:pPr>
      <w:spacing w:before="40" w:after="40"/>
      <w:jc w:val="both"/>
    </w:pPr>
    <w:rPr>
      <w:sz w:val="24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83B50"/>
    <w:pPr>
      <w:tabs>
        <w:tab w:val="left" w:pos="0"/>
        <w:tab w:val="left" w:pos="284"/>
        <w:tab w:val="left" w:pos="426"/>
      </w:tabs>
    </w:pPr>
    <w:rPr>
      <w:sz w:val="24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3B50"/>
    <w:rPr>
      <w:rFonts w:cs="Times New Roman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83B50"/>
    <w:pPr>
      <w:widowControl w:val="0"/>
      <w:ind w:left="1440"/>
      <w:jc w:val="both"/>
    </w:pPr>
    <w:rPr>
      <w:color w:val="0000FF"/>
      <w:sz w:val="24"/>
      <w:lang w:val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3B50"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12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3B50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6E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D230F"/>
    <w:pPr>
      <w:spacing w:after="120"/>
      <w:jc w:val="both"/>
    </w:pPr>
    <w:rPr>
      <w:sz w:val="24"/>
      <w:szCs w:val="24"/>
      <w:lang w:val="et-EE" w:eastAsia="et-E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30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30F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val="et-EE" w:eastAsia="et-EE"/>
    </w:rPr>
  </w:style>
  <w:style w:type="character" w:styleId="CommentReference">
    <w:name w:val="annotation reference"/>
    <w:basedOn w:val="DefaultParagraphFont"/>
    <w:uiPriority w:val="99"/>
    <w:rsid w:val="000E06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61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0616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0616"/>
    <w:rPr>
      <w:rFonts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E061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0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anet\Abimaterjal\kiri_ee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2D5F-B51C-459B-ABA5-62799C6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kiri_eesti</Template>
  <TotalTime>0</TotalTime>
  <Pages>2</Pages>
  <Words>507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Eestikeelne logoga kirjapaber</vt:lpstr>
    </vt:vector>
  </TitlesOfParts>
  <Company>Statistikaamet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Eestikeelne logoga kirjapaber</dc:title>
  <dc:subject/>
  <dc:creator>Oliver Lillma</dc:creator>
  <cp:keywords/>
  <dc:description/>
  <cp:lastModifiedBy>Martin Rits</cp:lastModifiedBy>
  <cp:revision>2</cp:revision>
  <cp:lastPrinted>2006-02-07T06:28:00Z</cp:lastPrinted>
  <dcterms:created xsi:type="dcterms:W3CDTF">2020-07-09T10:43:00Z</dcterms:created>
  <dcterms:modified xsi:type="dcterms:W3CDTF">2020-07-09T10:43:00Z</dcterms:modified>
</cp:coreProperties>
</file>