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900" w:rsidRPr="00E31258" w:rsidRDefault="001B7900" w:rsidP="001B7900">
      <w:pPr>
        <w:shd w:val="clear" w:color="auto" w:fill="FFFFFF"/>
        <w:spacing w:line="675" w:lineRule="atLeast"/>
        <w:textAlignment w:val="baseline"/>
        <w:outlineLvl w:val="0"/>
        <w:rPr>
          <w:rFonts w:ascii="Times New Roman" w:eastAsia="Times New Roman" w:hAnsi="Times New Roman" w:cs="Times New Roman"/>
          <w:b/>
          <w:bCs/>
          <w:color w:val="000000"/>
          <w:kern w:val="36"/>
          <w:sz w:val="60"/>
          <w:szCs w:val="60"/>
          <w:lang w:val="en-GB" w:eastAsia="et-EE"/>
        </w:rPr>
      </w:pPr>
      <w:r w:rsidRPr="00E31258">
        <w:rPr>
          <w:rFonts w:ascii="Times New Roman" w:eastAsia="Times New Roman" w:hAnsi="Times New Roman" w:cs="Times New Roman"/>
          <w:b/>
          <w:bCs/>
          <w:color w:val="000000"/>
          <w:kern w:val="36"/>
          <w:sz w:val="60"/>
          <w:szCs w:val="60"/>
          <w:lang w:val="en-GB" w:eastAsia="et-EE"/>
        </w:rPr>
        <w:t>Main changes in Intrastat 2022</w:t>
      </w:r>
    </w:p>
    <w:p w:rsidR="001B7900" w:rsidRPr="00E31258" w:rsidRDefault="001B7900" w:rsidP="008C30B0">
      <w:pPr>
        <w:spacing w:before="100" w:beforeAutospacing="1" w:after="100" w:afterAutospacing="1" w:line="335" w:lineRule="atLeast"/>
        <w:outlineLvl w:val="1"/>
        <w:rPr>
          <w:rFonts w:ascii="Times New Roman" w:eastAsia="Times New Roman" w:hAnsi="Times New Roman" w:cs="Times New Roman"/>
          <w:b/>
          <w:bCs/>
          <w:sz w:val="36"/>
          <w:szCs w:val="36"/>
          <w:lang w:val="en-GB" w:eastAsia="et-EE"/>
        </w:rPr>
      </w:pPr>
      <w:r w:rsidRPr="00E31258">
        <w:rPr>
          <w:rFonts w:ascii="Times New Roman" w:eastAsia="Times New Roman" w:hAnsi="Times New Roman" w:cs="Times New Roman"/>
          <w:b/>
          <w:bCs/>
          <w:sz w:val="36"/>
          <w:szCs w:val="36"/>
          <w:lang w:val="en-GB" w:eastAsia="et-EE"/>
        </w:rPr>
        <w:t>Statistical thresholds</w:t>
      </w:r>
    </w:p>
    <w:p w:rsidR="001B7900" w:rsidRPr="00E31258" w:rsidRDefault="001B7900" w:rsidP="001B7900">
      <w:pPr>
        <w:shd w:val="clear" w:color="auto" w:fill="FFFFFF"/>
        <w:spacing w:after="0" w:line="330" w:lineRule="atLeast"/>
        <w:textAlignment w:val="baseline"/>
        <w:outlineLvl w:val="3"/>
        <w:rPr>
          <w:rFonts w:ascii="Times New Roman" w:eastAsia="Times New Roman" w:hAnsi="Times New Roman" w:cs="Times New Roman"/>
          <w:b/>
          <w:bCs/>
          <w:color w:val="000000"/>
          <w:sz w:val="27"/>
          <w:szCs w:val="27"/>
          <w:lang w:val="en-GB" w:eastAsia="et-EE"/>
        </w:rPr>
      </w:pPr>
    </w:p>
    <w:p w:rsidR="001B7900" w:rsidRPr="00E31258" w:rsidRDefault="001B7900" w:rsidP="001B7900">
      <w:pPr>
        <w:shd w:val="clear" w:color="auto" w:fill="FFFFFF"/>
        <w:spacing w:after="0" w:line="300" w:lineRule="atLeast"/>
        <w:textAlignment w:val="baseline"/>
        <w:rPr>
          <w:rFonts w:ascii="Times New Roman" w:eastAsia="Times New Roman" w:hAnsi="Times New Roman" w:cs="Times New Roman"/>
          <w:sz w:val="23"/>
          <w:szCs w:val="23"/>
          <w:lang w:val="en-GB" w:eastAsia="et-EE"/>
        </w:rPr>
      </w:pPr>
      <w:r w:rsidRPr="00E31258">
        <w:rPr>
          <w:rFonts w:ascii="Times New Roman" w:eastAsia="Times New Roman" w:hAnsi="Times New Roman" w:cs="Times New Roman"/>
          <w:sz w:val="23"/>
          <w:szCs w:val="23"/>
          <w:lang w:val="en-GB" w:eastAsia="et-EE"/>
        </w:rPr>
        <w:t>In 2022, the statistical threshold for the dispatches of goods is 200,000 euros (last year</w:t>
      </w:r>
      <w:r w:rsidR="00B86E8F" w:rsidRPr="00E31258">
        <w:rPr>
          <w:rFonts w:ascii="Times New Roman" w:eastAsia="Times New Roman" w:hAnsi="Times New Roman" w:cs="Times New Roman"/>
          <w:sz w:val="23"/>
          <w:szCs w:val="23"/>
          <w:lang w:val="en-GB" w:eastAsia="et-EE"/>
        </w:rPr>
        <w:t>, it</w:t>
      </w:r>
      <w:r w:rsidRPr="00E31258">
        <w:rPr>
          <w:rFonts w:ascii="Times New Roman" w:eastAsia="Times New Roman" w:hAnsi="Times New Roman" w:cs="Times New Roman"/>
          <w:sz w:val="23"/>
          <w:szCs w:val="23"/>
          <w:lang w:val="en-GB" w:eastAsia="et-EE"/>
        </w:rPr>
        <w:t xml:space="preserve"> was 130</w:t>
      </w:r>
      <w:r w:rsidR="00B86E8F" w:rsidRPr="00E31258">
        <w:rPr>
          <w:rFonts w:ascii="Times New Roman" w:eastAsia="Times New Roman" w:hAnsi="Times New Roman" w:cs="Times New Roman"/>
          <w:sz w:val="23"/>
          <w:szCs w:val="23"/>
          <w:lang w:val="en-GB" w:eastAsia="et-EE"/>
        </w:rPr>
        <w:t>,</w:t>
      </w:r>
      <w:r w:rsidRPr="00E31258">
        <w:rPr>
          <w:rFonts w:ascii="Times New Roman" w:eastAsia="Times New Roman" w:hAnsi="Times New Roman" w:cs="Times New Roman"/>
          <w:sz w:val="23"/>
          <w:szCs w:val="23"/>
          <w:lang w:val="en-GB" w:eastAsia="et-EE"/>
        </w:rPr>
        <w:t xml:space="preserve">000 euros). It means that in 2022, </w:t>
      </w:r>
      <w:proofErr w:type="gramStart"/>
      <w:r w:rsidRPr="00E31258">
        <w:rPr>
          <w:rFonts w:ascii="Times New Roman" w:eastAsia="Times New Roman" w:hAnsi="Times New Roman" w:cs="Times New Roman"/>
          <w:sz w:val="23"/>
          <w:szCs w:val="23"/>
          <w:lang w:val="en-GB" w:eastAsia="et-EE"/>
        </w:rPr>
        <w:t>Intrastat</w:t>
      </w:r>
      <w:proofErr w:type="gramEnd"/>
      <w:r w:rsidRPr="00E31258">
        <w:rPr>
          <w:rFonts w:ascii="Times New Roman" w:eastAsia="Times New Roman" w:hAnsi="Times New Roman" w:cs="Times New Roman"/>
          <w:sz w:val="23"/>
          <w:szCs w:val="23"/>
          <w:lang w:val="en-GB" w:eastAsia="et-EE"/>
        </w:rPr>
        <w:t xml:space="preserve"> data have to be submitted by those enterprises whose turnover of </w:t>
      </w:r>
      <w:r w:rsidR="00B86E8F" w:rsidRPr="00E31258">
        <w:rPr>
          <w:rFonts w:ascii="Times New Roman" w:eastAsia="Times New Roman" w:hAnsi="Times New Roman" w:cs="Times New Roman"/>
          <w:sz w:val="23"/>
          <w:szCs w:val="23"/>
          <w:lang w:val="en-GB" w:eastAsia="et-EE"/>
        </w:rPr>
        <w:t xml:space="preserve">goods </w:t>
      </w:r>
      <w:r w:rsidRPr="00E31258">
        <w:rPr>
          <w:rFonts w:ascii="Times New Roman" w:eastAsia="Times New Roman" w:hAnsi="Times New Roman" w:cs="Times New Roman"/>
          <w:sz w:val="23"/>
          <w:szCs w:val="23"/>
          <w:lang w:val="en-GB" w:eastAsia="et-EE"/>
        </w:rPr>
        <w:t xml:space="preserve">dispatched to the European Union countries exceeded 200,000 euros in 2021. If enterprises exceed the statistical threshold in 2022, they will also have to submit </w:t>
      </w:r>
      <w:proofErr w:type="gramStart"/>
      <w:r w:rsidRPr="00E31258">
        <w:rPr>
          <w:rFonts w:ascii="Times New Roman" w:eastAsia="Times New Roman" w:hAnsi="Times New Roman" w:cs="Times New Roman"/>
          <w:sz w:val="23"/>
          <w:szCs w:val="23"/>
          <w:lang w:val="en-GB" w:eastAsia="et-EE"/>
        </w:rPr>
        <w:t>Intrastat</w:t>
      </w:r>
      <w:proofErr w:type="gramEnd"/>
      <w:r w:rsidRPr="00E31258">
        <w:rPr>
          <w:rFonts w:ascii="Times New Roman" w:eastAsia="Times New Roman" w:hAnsi="Times New Roman" w:cs="Times New Roman"/>
          <w:sz w:val="23"/>
          <w:szCs w:val="23"/>
          <w:lang w:val="en-GB" w:eastAsia="et-EE"/>
        </w:rPr>
        <w:t xml:space="preserve"> data. The statistical threshold for the arrivals of goods is 400,000 euros (last year</w:t>
      </w:r>
      <w:r w:rsidR="00B86E8F" w:rsidRPr="00E31258">
        <w:rPr>
          <w:rFonts w:ascii="Times New Roman" w:eastAsia="Times New Roman" w:hAnsi="Times New Roman" w:cs="Times New Roman"/>
          <w:sz w:val="23"/>
          <w:szCs w:val="23"/>
          <w:lang w:val="en-GB" w:eastAsia="et-EE"/>
        </w:rPr>
        <w:t>, it</w:t>
      </w:r>
      <w:r w:rsidRPr="00E31258">
        <w:rPr>
          <w:rFonts w:ascii="Times New Roman" w:eastAsia="Times New Roman" w:hAnsi="Times New Roman" w:cs="Times New Roman"/>
          <w:sz w:val="23"/>
          <w:szCs w:val="23"/>
          <w:lang w:val="en-GB" w:eastAsia="et-EE"/>
        </w:rPr>
        <w:t xml:space="preserve"> was 230</w:t>
      </w:r>
      <w:r w:rsidR="00B86E8F" w:rsidRPr="00E31258">
        <w:rPr>
          <w:rFonts w:ascii="Times New Roman" w:eastAsia="Times New Roman" w:hAnsi="Times New Roman" w:cs="Times New Roman"/>
          <w:sz w:val="23"/>
          <w:szCs w:val="23"/>
          <w:lang w:val="en-GB" w:eastAsia="et-EE"/>
        </w:rPr>
        <w:t>,</w:t>
      </w:r>
      <w:r w:rsidRPr="00E31258">
        <w:rPr>
          <w:rFonts w:ascii="Times New Roman" w:eastAsia="Times New Roman" w:hAnsi="Times New Roman" w:cs="Times New Roman"/>
          <w:sz w:val="23"/>
          <w:szCs w:val="23"/>
          <w:lang w:val="en-GB" w:eastAsia="et-EE"/>
        </w:rPr>
        <w:t>000 euros).</w:t>
      </w:r>
    </w:p>
    <w:p w:rsidR="001B7900" w:rsidRPr="00E31258" w:rsidRDefault="001B7900" w:rsidP="001B7900">
      <w:pPr>
        <w:shd w:val="clear" w:color="auto" w:fill="FFFFFF"/>
        <w:spacing w:after="0" w:line="330" w:lineRule="atLeast"/>
        <w:textAlignment w:val="baseline"/>
        <w:outlineLvl w:val="3"/>
        <w:rPr>
          <w:rFonts w:ascii="Times New Roman" w:eastAsia="Times New Roman" w:hAnsi="Times New Roman" w:cs="Times New Roman"/>
          <w:b/>
          <w:bCs/>
          <w:color w:val="000000"/>
          <w:sz w:val="27"/>
          <w:szCs w:val="27"/>
          <w:bdr w:val="none" w:sz="0" w:space="0" w:color="auto" w:frame="1"/>
          <w:lang w:val="en-GB" w:eastAsia="et-EE"/>
        </w:rPr>
      </w:pPr>
    </w:p>
    <w:p w:rsidR="001B7900" w:rsidRPr="00E31258" w:rsidRDefault="00E95A2F" w:rsidP="001B7900">
      <w:pPr>
        <w:spacing w:before="100" w:beforeAutospacing="1" w:after="100" w:afterAutospacing="1" w:line="335" w:lineRule="atLeast"/>
        <w:outlineLvl w:val="1"/>
        <w:rPr>
          <w:rFonts w:ascii="Times New Roman" w:eastAsia="Times New Roman" w:hAnsi="Times New Roman" w:cs="Times New Roman"/>
          <w:b/>
          <w:bCs/>
          <w:sz w:val="36"/>
          <w:szCs w:val="36"/>
          <w:lang w:val="en-GB" w:eastAsia="et-EE"/>
        </w:rPr>
      </w:pPr>
      <w:r w:rsidRPr="00E31258">
        <w:rPr>
          <w:rFonts w:ascii="Times New Roman" w:eastAsia="Times New Roman" w:hAnsi="Times New Roman" w:cs="Times New Roman"/>
          <w:b/>
          <w:bCs/>
          <w:sz w:val="36"/>
          <w:szCs w:val="36"/>
          <w:lang w:val="en-GB" w:eastAsia="et-EE"/>
        </w:rPr>
        <w:t xml:space="preserve">New data field in </w:t>
      </w:r>
      <w:r w:rsidR="001B7900" w:rsidRPr="00E31258">
        <w:rPr>
          <w:rFonts w:ascii="Times New Roman" w:eastAsia="Times New Roman" w:hAnsi="Times New Roman" w:cs="Times New Roman"/>
          <w:b/>
          <w:bCs/>
          <w:sz w:val="36"/>
          <w:szCs w:val="36"/>
          <w:lang w:val="en-GB" w:eastAsia="et-EE"/>
        </w:rPr>
        <w:t xml:space="preserve">Intrastat </w:t>
      </w:r>
      <w:r w:rsidRPr="00E31258">
        <w:rPr>
          <w:rFonts w:ascii="Times New Roman" w:eastAsia="Times New Roman" w:hAnsi="Times New Roman" w:cs="Times New Roman"/>
          <w:b/>
          <w:bCs/>
          <w:sz w:val="36"/>
          <w:szCs w:val="36"/>
          <w:lang w:val="en-GB" w:eastAsia="et-EE"/>
        </w:rPr>
        <w:t>dispatches questionnaire</w:t>
      </w:r>
    </w:p>
    <w:p w:rsidR="00E95A2F" w:rsidRPr="00E31258" w:rsidRDefault="00E95A2F" w:rsidP="001B7900">
      <w:pPr>
        <w:rPr>
          <w:rFonts w:ascii="Times New Roman" w:eastAsia="Times New Roman" w:hAnsi="Times New Roman" w:cs="Times New Roman"/>
          <w:sz w:val="23"/>
          <w:szCs w:val="23"/>
          <w:lang w:val="en-GB" w:eastAsia="et-EE"/>
        </w:rPr>
      </w:pPr>
      <w:r w:rsidRPr="00E31258">
        <w:rPr>
          <w:rFonts w:ascii="Times New Roman" w:eastAsia="Times New Roman" w:hAnsi="Times New Roman" w:cs="Times New Roman"/>
          <w:sz w:val="23"/>
          <w:szCs w:val="23"/>
          <w:lang w:val="en-GB" w:eastAsia="et-EE"/>
        </w:rPr>
        <w:t xml:space="preserve">Starting </w:t>
      </w:r>
      <w:r w:rsidR="00E31258">
        <w:rPr>
          <w:rFonts w:ascii="Times New Roman" w:eastAsia="Times New Roman" w:hAnsi="Times New Roman" w:cs="Times New Roman"/>
          <w:sz w:val="23"/>
          <w:szCs w:val="23"/>
          <w:lang w:val="en-GB" w:eastAsia="et-EE"/>
        </w:rPr>
        <w:t>from</w:t>
      </w:r>
      <w:r w:rsidRPr="00E31258">
        <w:rPr>
          <w:rFonts w:ascii="Times New Roman" w:eastAsia="Times New Roman" w:hAnsi="Times New Roman" w:cs="Times New Roman"/>
          <w:sz w:val="23"/>
          <w:szCs w:val="23"/>
          <w:lang w:val="en-GB" w:eastAsia="et-EE"/>
        </w:rPr>
        <w:t xml:space="preserve"> </w:t>
      </w:r>
      <w:r w:rsidR="001B7900" w:rsidRPr="00E31258">
        <w:rPr>
          <w:rFonts w:ascii="Times New Roman" w:eastAsia="Times New Roman" w:hAnsi="Times New Roman" w:cs="Times New Roman"/>
          <w:sz w:val="23"/>
          <w:szCs w:val="23"/>
          <w:lang w:val="en-GB" w:eastAsia="et-EE"/>
        </w:rPr>
        <w:t>2022</w:t>
      </w:r>
      <w:r w:rsidRPr="00E31258">
        <w:rPr>
          <w:rFonts w:ascii="Times New Roman" w:eastAsia="Times New Roman" w:hAnsi="Times New Roman" w:cs="Times New Roman"/>
          <w:sz w:val="23"/>
          <w:szCs w:val="23"/>
          <w:lang w:val="en-GB" w:eastAsia="et-EE"/>
        </w:rPr>
        <w:t xml:space="preserve">, </w:t>
      </w:r>
      <w:r w:rsidR="00E31258">
        <w:rPr>
          <w:rFonts w:ascii="Times New Roman" w:eastAsia="Times New Roman" w:hAnsi="Times New Roman" w:cs="Times New Roman"/>
          <w:sz w:val="23"/>
          <w:szCs w:val="23"/>
          <w:lang w:val="en-GB" w:eastAsia="et-EE"/>
        </w:rPr>
        <w:t xml:space="preserve">a new </w:t>
      </w:r>
      <w:r w:rsidR="00E31258" w:rsidRPr="00E31258">
        <w:rPr>
          <w:rFonts w:ascii="Times New Roman" w:eastAsia="Times New Roman" w:hAnsi="Times New Roman" w:cs="Times New Roman"/>
          <w:sz w:val="23"/>
          <w:szCs w:val="23"/>
          <w:lang w:val="en-GB" w:eastAsia="et-EE"/>
        </w:rPr>
        <w:t xml:space="preserve">data field </w:t>
      </w:r>
      <w:r w:rsidR="00FE5BA6" w:rsidRPr="00E31258">
        <w:rPr>
          <w:rFonts w:ascii="Times New Roman" w:eastAsia="Times New Roman" w:hAnsi="Times New Roman" w:cs="Times New Roman"/>
          <w:b/>
          <w:sz w:val="23"/>
          <w:szCs w:val="23"/>
          <w:lang w:val="en-GB" w:eastAsia="et-EE"/>
        </w:rPr>
        <w:t>Taxable person or non-taxable legal person identified by individual identification number</w:t>
      </w:r>
      <w:r w:rsidR="00E31258">
        <w:rPr>
          <w:rFonts w:ascii="Times New Roman" w:eastAsia="Times New Roman" w:hAnsi="Times New Roman" w:cs="Times New Roman"/>
          <w:b/>
          <w:sz w:val="23"/>
          <w:szCs w:val="23"/>
          <w:lang w:val="en-GB" w:eastAsia="et-EE"/>
        </w:rPr>
        <w:t xml:space="preserve"> </w:t>
      </w:r>
      <w:r w:rsidR="00E31258">
        <w:rPr>
          <w:rFonts w:ascii="Times New Roman" w:eastAsia="Times New Roman" w:hAnsi="Times New Roman" w:cs="Times New Roman"/>
          <w:sz w:val="23"/>
          <w:szCs w:val="23"/>
          <w:lang w:val="en-GB" w:eastAsia="et-EE"/>
        </w:rPr>
        <w:t xml:space="preserve">is to be </w:t>
      </w:r>
      <w:r w:rsidR="00E31258" w:rsidRPr="00E31258">
        <w:rPr>
          <w:rFonts w:ascii="Times New Roman" w:eastAsia="Times New Roman" w:hAnsi="Times New Roman" w:cs="Times New Roman"/>
          <w:sz w:val="23"/>
          <w:szCs w:val="23"/>
          <w:lang w:val="en-GB" w:eastAsia="et-EE"/>
        </w:rPr>
        <w:t>complete</w:t>
      </w:r>
      <w:r w:rsidR="00E31258">
        <w:rPr>
          <w:rFonts w:ascii="Times New Roman" w:eastAsia="Times New Roman" w:hAnsi="Times New Roman" w:cs="Times New Roman"/>
          <w:sz w:val="23"/>
          <w:szCs w:val="23"/>
          <w:lang w:val="en-GB" w:eastAsia="et-EE"/>
        </w:rPr>
        <w:t>d</w:t>
      </w:r>
      <w:r w:rsidR="00E31258" w:rsidRPr="00E31258">
        <w:rPr>
          <w:rFonts w:ascii="Times New Roman" w:eastAsia="Times New Roman" w:hAnsi="Times New Roman" w:cs="Times New Roman"/>
          <w:sz w:val="23"/>
          <w:szCs w:val="23"/>
          <w:lang w:val="en-GB" w:eastAsia="et-EE"/>
        </w:rPr>
        <w:t xml:space="preserve"> in Intrastat dispatches questionnaire</w:t>
      </w:r>
      <w:r w:rsidR="001B7900" w:rsidRPr="00DC1F34">
        <w:rPr>
          <w:rFonts w:ascii="Times New Roman" w:eastAsia="Times New Roman" w:hAnsi="Times New Roman" w:cs="Times New Roman"/>
          <w:sz w:val="23"/>
          <w:szCs w:val="23"/>
          <w:lang w:val="en-GB" w:eastAsia="et-EE"/>
        </w:rPr>
        <w:t>.</w:t>
      </w:r>
      <w:r w:rsidR="001B7900" w:rsidRPr="00E31258">
        <w:rPr>
          <w:rFonts w:ascii="Times New Roman" w:eastAsia="Times New Roman" w:hAnsi="Times New Roman" w:cs="Times New Roman"/>
          <w:sz w:val="23"/>
          <w:szCs w:val="23"/>
          <w:lang w:val="en-GB" w:eastAsia="et-EE"/>
        </w:rPr>
        <w:t xml:space="preserve"> </w:t>
      </w:r>
      <w:r w:rsidRPr="00E31258">
        <w:rPr>
          <w:rFonts w:ascii="Times New Roman" w:eastAsia="Times New Roman" w:hAnsi="Times New Roman" w:cs="Times New Roman"/>
          <w:sz w:val="23"/>
          <w:szCs w:val="23"/>
          <w:lang w:val="en-GB" w:eastAsia="et-EE"/>
        </w:rPr>
        <w:t xml:space="preserve">This is a mandatory field where it is necessary to enter a valid VAT identification number with the country code of the goods recipient (not the buyer) in another Member State. As in many cases the specific recipient of the goods </w:t>
      </w:r>
      <w:proofErr w:type="gramStart"/>
      <w:r w:rsidRPr="00E31258">
        <w:rPr>
          <w:rFonts w:ascii="Times New Roman" w:eastAsia="Times New Roman" w:hAnsi="Times New Roman" w:cs="Times New Roman"/>
          <w:sz w:val="23"/>
          <w:szCs w:val="23"/>
          <w:lang w:val="en-GB" w:eastAsia="et-EE"/>
        </w:rPr>
        <w:t>might not be known</w:t>
      </w:r>
      <w:proofErr w:type="gramEnd"/>
      <w:r w:rsidRPr="00E31258">
        <w:rPr>
          <w:rFonts w:ascii="Times New Roman" w:eastAsia="Times New Roman" w:hAnsi="Times New Roman" w:cs="Times New Roman"/>
          <w:sz w:val="23"/>
          <w:szCs w:val="23"/>
          <w:lang w:val="en-GB" w:eastAsia="et-EE"/>
        </w:rPr>
        <w:t>, the following special</w:t>
      </w:r>
      <w:r w:rsidR="00E31258">
        <w:rPr>
          <w:rFonts w:ascii="Times New Roman" w:eastAsia="Times New Roman" w:hAnsi="Times New Roman" w:cs="Times New Roman"/>
          <w:sz w:val="23"/>
          <w:szCs w:val="23"/>
          <w:lang w:val="en-GB" w:eastAsia="et-EE"/>
        </w:rPr>
        <w:t xml:space="preserve"> cases</w:t>
      </w:r>
      <w:r w:rsidRPr="00E31258">
        <w:rPr>
          <w:rFonts w:ascii="Times New Roman" w:eastAsia="Times New Roman" w:hAnsi="Times New Roman" w:cs="Times New Roman"/>
          <w:sz w:val="23"/>
          <w:szCs w:val="23"/>
          <w:lang w:val="en-GB" w:eastAsia="et-EE"/>
        </w:rPr>
        <w:t xml:space="preserve"> should be followed.</w:t>
      </w:r>
    </w:p>
    <w:p w:rsidR="00FE5BA6" w:rsidRPr="00E31258" w:rsidRDefault="00FE5BA6" w:rsidP="00FE5BA6">
      <w:pPr>
        <w:rPr>
          <w:rFonts w:ascii="Times New Roman" w:eastAsia="Times New Roman" w:hAnsi="Times New Roman" w:cs="Times New Roman"/>
          <w:snapToGrid w:val="0"/>
          <w:szCs w:val="24"/>
          <w:lang w:val="en-GB"/>
        </w:rPr>
      </w:pPr>
      <w:r w:rsidRPr="00E31258">
        <w:rPr>
          <w:rFonts w:ascii="Times New Roman" w:eastAsia="Times New Roman" w:hAnsi="Times New Roman" w:cs="Times New Roman"/>
          <w:snapToGrid w:val="0"/>
          <w:szCs w:val="24"/>
          <w:lang w:val="en-GB"/>
        </w:rPr>
        <w:t>If</w:t>
      </w:r>
    </w:p>
    <w:p w:rsidR="00FE5BA6" w:rsidRPr="00E31258" w:rsidRDefault="00FE5BA6" w:rsidP="00FE5BA6">
      <w:pPr>
        <w:pStyle w:val="ListParagraph"/>
        <w:numPr>
          <w:ilvl w:val="0"/>
          <w:numId w:val="4"/>
        </w:numPr>
        <w:rPr>
          <w:rFonts w:ascii="Times New Roman" w:eastAsia="Times New Roman" w:hAnsi="Times New Roman" w:cs="Times New Roman"/>
          <w:snapToGrid w:val="0"/>
          <w:szCs w:val="24"/>
          <w:lang w:val="en-GB"/>
        </w:rPr>
      </w:pPr>
      <w:r w:rsidRPr="00E31258">
        <w:rPr>
          <w:rFonts w:ascii="Times New Roman" w:eastAsia="Times New Roman" w:hAnsi="Times New Roman" w:cs="Times New Roman"/>
          <w:snapToGrid w:val="0"/>
          <w:szCs w:val="24"/>
          <w:lang w:val="en-GB"/>
        </w:rPr>
        <w:t>the goods are dispatched to a warehouse in another EU Member State, then the VAT ID number of the warehouse keeper in the partner EU Member State must be indicated in the Intrastat reports;</w:t>
      </w:r>
    </w:p>
    <w:p w:rsidR="00FE5BA6" w:rsidRPr="00E31258" w:rsidRDefault="00FE5BA6" w:rsidP="00FE5BA6">
      <w:pPr>
        <w:pStyle w:val="ListParagraph"/>
        <w:numPr>
          <w:ilvl w:val="0"/>
          <w:numId w:val="4"/>
        </w:numPr>
        <w:rPr>
          <w:rFonts w:ascii="Times New Roman" w:eastAsia="Times New Roman" w:hAnsi="Times New Roman" w:cs="Times New Roman"/>
          <w:snapToGrid w:val="0"/>
          <w:szCs w:val="24"/>
          <w:lang w:val="en-GB"/>
        </w:rPr>
      </w:pPr>
      <w:r w:rsidRPr="00E31258">
        <w:rPr>
          <w:rFonts w:ascii="Times New Roman" w:eastAsia="Times New Roman" w:hAnsi="Times New Roman" w:cs="Times New Roman"/>
          <w:snapToGrid w:val="0"/>
          <w:szCs w:val="24"/>
          <w:lang w:val="en-GB"/>
        </w:rPr>
        <w:t xml:space="preserve">the goods are dispatched to another EU Member State for processing, then the VAT ID number of the </w:t>
      </w:r>
      <w:r w:rsidR="00E95A2F" w:rsidRPr="00E31258">
        <w:rPr>
          <w:rFonts w:ascii="Times New Roman" w:eastAsia="Times New Roman" w:hAnsi="Times New Roman" w:cs="Times New Roman"/>
          <w:snapToGrid w:val="0"/>
          <w:szCs w:val="24"/>
          <w:lang w:val="en-GB"/>
        </w:rPr>
        <w:t xml:space="preserve">processing </w:t>
      </w:r>
      <w:r w:rsidRPr="00E31258">
        <w:rPr>
          <w:rFonts w:ascii="Times New Roman" w:eastAsia="Times New Roman" w:hAnsi="Times New Roman" w:cs="Times New Roman"/>
          <w:snapToGrid w:val="0"/>
          <w:szCs w:val="24"/>
          <w:lang w:val="en-GB"/>
        </w:rPr>
        <w:t>company (the so-called processor) in another Member State must be indicated in the Intrastat reports, regardless of whether the goods will be returned to Estonia after processing or the goods will be dispatched to another country;</w:t>
      </w:r>
    </w:p>
    <w:p w:rsidR="00FE5BA6" w:rsidRPr="00E31258" w:rsidRDefault="00FE5BA6" w:rsidP="00FE5BA6">
      <w:pPr>
        <w:pStyle w:val="ListParagraph"/>
        <w:numPr>
          <w:ilvl w:val="0"/>
          <w:numId w:val="4"/>
        </w:numPr>
        <w:rPr>
          <w:rFonts w:ascii="Times New Roman" w:eastAsia="Times New Roman" w:hAnsi="Times New Roman" w:cs="Times New Roman"/>
          <w:snapToGrid w:val="0"/>
          <w:szCs w:val="24"/>
          <w:lang w:val="en-GB"/>
        </w:rPr>
      </w:pPr>
      <w:r w:rsidRPr="00E31258">
        <w:rPr>
          <w:rFonts w:ascii="Times New Roman" w:eastAsia="Times New Roman" w:hAnsi="Times New Roman" w:cs="Times New Roman"/>
          <w:snapToGrid w:val="0"/>
          <w:szCs w:val="24"/>
          <w:lang w:val="en-GB"/>
        </w:rPr>
        <w:t xml:space="preserve">the goods are dispatched to your own distribution centre in another EU Member State from </w:t>
      </w:r>
      <w:r w:rsidR="00E95A2F" w:rsidRPr="00E31258">
        <w:rPr>
          <w:rFonts w:ascii="Times New Roman" w:eastAsia="Times New Roman" w:hAnsi="Times New Roman" w:cs="Times New Roman"/>
          <w:snapToGrid w:val="0"/>
          <w:szCs w:val="24"/>
          <w:lang w:val="en-GB"/>
        </w:rPr>
        <w:t>where they</w:t>
      </w:r>
      <w:r w:rsidRPr="00E31258">
        <w:rPr>
          <w:rFonts w:ascii="Times New Roman" w:eastAsia="Times New Roman" w:hAnsi="Times New Roman" w:cs="Times New Roman"/>
          <w:snapToGrid w:val="0"/>
          <w:szCs w:val="24"/>
          <w:lang w:val="en-GB"/>
        </w:rPr>
        <w:t xml:space="preserve"> will be distributed to customers in that Member State, enter the VAT ID number of your distribution centre in the partner EU Member State if you do not have </w:t>
      </w:r>
      <w:r w:rsidR="00E95A2F" w:rsidRPr="00E31258">
        <w:rPr>
          <w:rFonts w:ascii="Times New Roman" w:eastAsia="Times New Roman" w:hAnsi="Times New Roman" w:cs="Times New Roman"/>
          <w:snapToGrid w:val="0"/>
          <w:szCs w:val="24"/>
          <w:lang w:val="en-GB"/>
        </w:rPr>
        <w:t xml:space="preserve">a VAT </w:t>
      </w:r>
      <w:r w:rsidRPr="00E31258">
        <w:rPr>
          <w:rFonts w:ascii="Times New Roman" w:eastAsia="Times New Roman" w:hAnsi="Times New Roman" w:cs="Times New Roman"/>
          <w:snapToGrid w:val="0"/>
          <w:szCs w:val="24"/>
          <w:lang w:val="en-GB"/>
        </w:rPr>
        <w:t xml:space="preserve">ID </w:t>
      </w:r>
      <w:r w:rsidR="00E95A2F" w:rsidRPr="00E31258">
        <w:rPr>
          <w:rFonts w:ascii="Times New Roman" w:eastAsia="Times New Roman" w:hAnsi="Times New Roman" w:cs="Times New Roman"/>
          <w:snapToGrid w:val="0"/>
          <w:szCs w:val="24"/>
          <w:lang w:val="en-GB"/>
        </w:rPr>
        <w:t>number</w:t>
      </w:r>
      <w:r w:rsidRPr="00E31258">
        <w:rPr>
          <w:rFonts w:ascii="Times New Roman" w:eastAsia="Times New Roman" w:hAnsi="Times New Roman" w:cs="Times New Roman"/>
          <w:snapToGrid w:val="0"/>
          <w:szCs w:val="24"/>
          <w:lang w:val="en-GB"/>
        </w:rPr>
        <w:t xml:space="preserve"> in this EU Member State;</w:t>
      </w:r>
    </w:p>
    <w:p w:rsidR="00FE5BA6" w:rsidRPr="00E31258" w:rsidRDefault="00FE5BA6" w:rsidP="00FE5BA6">
      <w:pPr>
        <w:pStyle w:val="ListParagraph"/>
        <w:numPr>
          <w:ilvl w:val="0"/>
          <w:numId w:val="4"/>
        </w:numPr>
        <w:rPr>
          <w:rFonts w:ascii="Times New Roman" w:eastAsia="Times New Roman" w:hAnsi="Times New Roman" w:cs="Times New Roman"/>
          <w:snapToGrid w:val="0"/>
          <w:szCs w:val="24"/>
          <w:lang w:val="en-GB"/>
        </w:rPr>
      </w:pPr>
      <w:proofErr w:type="gramStart"/>
      <w:r w:rsidRPr="00E31258">
        <w:rPr>
          <w:rFonts w:ascii="Times New Roman" w:eastAsia="Times New Roman" w:hAnsi="Times New Roman" w:cs="Times New Roman"/>
          <w:snapToGrid w:val="0"/>
          <w:szCs w:val="24"/>
          <w:lang w:val="en-GB"/>
        </w:rPr>
        <w:t>the</w:t>
      </w:r>
      <w:proofErr w:type="gramEnd"/>
      <w:r w:rsidRPr="00E31258">
        <w:rPr>
          <w:rFonts w:ascii="Times New Roman" w:eastAsia="Times New Roman" w:hAnsi="Times New Roman" w:cs="Times New Roman"/>
          <w:snapToGrid w:val="0"/>
          <w:szCs w:val="24"/>
          <w:lang w:val="en-GB"/>
        </w:rPr>
        <w:t xml:space="preserve"> goods are dispatched to one EU Member State, but the invoice is issued to another (triangular transactions), then the </w:t>
      </w:r>
      <w:r w:rsidR="00E95A2F" w:rsidRPr="00E31258">
        <w:rPr>
          <w:rFonts w:ascii="Times New Roman" w:eastAsia="Times New Roman" w:hAnsi="Times New Roman" w:cs="Times New Roman"/>
          <w:snapToGrid w:val="0"/>
          <w:szCs w:val="24"/>
          <w:lang w:val="en-GB"/>
        </w:rPr>
        <w:t xml:space="preserve">VAT </w:t>
      </w:r>
      <w:r w:rsidRPr="00E31258">
        <w:rPr>
          <w:rFonts w:ascii="Times New Roman" w:eastAsia="Times New Roman" w:hAnsi="Times New Roman" w:cs="Times New Roman"/>
          <w:snapToGrid w:val="0"/>
          <w:szCs w:val="24"/>
          <w:lang w:val="en-GB"/>
        </w:rPr>
        <w:t xml:space="preserve">ID number of the partner to whom the goods are physically sent is indicated in the Intrastat reports. If the </w:t>
      </w:r>
      <w:r w:rsidR="00E95A2F" w:rsidRPr="00E31258">
        <w:rPr>
          <w:rFonts w:ascii="Times New Roman" w:eastAsia="Times New Roman" w:hAnsi="Times New Roman" w:cs="Times New Roman"/>
          <w:snapToGrid w:val="0"/>
          <w:szCs w:val="24"/>
          <w:lang w:val="en-GB"/>
        </w:rPr>
        <w:t xml:space="preserve">partner’s VAT </w:t>
      </w:r>
      <w:r w:rsidRPr="00E31258">
        <w:rPr>
          <w:rFonts w:ascii="Times New Roman" w:eastAsia="Times New Roman" w:hAnsi="Times New Roman" w:cs="Times New Roman"/>
          <w:snapToGrid w:val="0"/>
          <w:szCs w:val="24"/>
          <w:lang w:val="en-GB"/>
        </w:rPr>
        <w:t xml:space="preserve">ID number is not known, enter the </w:t>
      </w:r>
      <w:r w:rsidR="00E95A2F" w:rsidRPr="00E31258">
        <w:rPr>
          <w:rFonts w:ascii="Times New Roman" w:eastAsia="Times New Roman" w:hAnsi="Times New Roman" w:cs="Times New Roman"/>
          <w:snapToGrid w:val="0"/>
          <w:szCs w:val="24"/>
          <w:lang w:val="en-GB"/>
        </w:rPr>
        <w:t xml:space="preserve">VAT </w:t>
      </w:r>
      <w:r w:rsidRPr="00E31258">
        <w:rPr>
          <w:rFonts w:ascii="Times New Roman" w:eastAsia="Times New Roman" w:hAnsi="Times New Roman" w:cs="Times New Roman"/>
          <w:snapToGrid w:val="0"/>
          <w:szCs w:val="24"/>
          <w:lang w:val="en-GB"/>
        </w:rPr>
        <w:t>ID</w:t>
      </w:r>
      <w:r w:rsidR="00E95A2F" w:rsidRPr="00E31258">
        <w:rPr>
          <w:rFonts w:ascii="Times New Roman" w:eastAsia="Times New Roman" w:hAnsi="Times New Roman" w:cs="Times New Roman"/>
          <w:snapToGrid w:val="0"/>
          <w:szCs w:val="24"/>
          <w:lang w:val="en-GB"/>
        </w:rPr>
        <w:t xml:space="preserve"> number</w:t>
      </w:r>
      <w:r w:rsidRPr="00E31258">
        <w:rPr>
          <w:rFonts w:ascii="Times New Roman" w:eastAsia="Times New Roman" w:hAnsi="Times New Roman" w:cs="Times New Roman"/>
          <w:snapToGrid w:val="0"/>
          <w:szCs w:val="24"/>
          <w:lang w:val="en-GB"/>
        </w:rPr>
        <w:t xml:space="preserve"> for the buyer of goods in the EU to whom the invoice was issued;</w:t>
      </w:r>
    </w:p>
    <w:p w:rsidR="00FE5BA6" w:rsidRPr="00E31258" w:rsidRDefault="00FE5BA6" w:rsidP="00FE5BA6">
      <w:pPr>
        <w:pStyle w:val="ListParagraph"/>
        <w:numPr>
          <w:ilvl w:val="0"/>
          <w:numId w:val="4"/>
        </w:numPr>
        <w:rPr>
          <w:rFonts w:ascii="Times New Roman" w:eastAsia="Times New Roman" w:hAnsi="Times New Roman" w:cs="Times New Roman"/>
          <w:snapToGrid w:val="0"/>
          <w:szCs w:val="24"/>
          <w:lang w:val="en-GB"/>
        </w:rPr>
      </w:pPr>
      <w:r w:rsidRPr="00E31258">
        <w:rPr>
          <w:rFonts w:ascii="Times New Roman" w:eastAsia="Times New Roman" w:hAnsi="Times New Roman" w:cs="Times New Roman"/>
          <w:snapToGrid w:val="0"/>
          <w:szCs w:val="24"/>
          <w:lang w:val="en-GB"/>
        </w:rPr>
        <w:t xml:space="preserve">the </w:t>
      </w:r>
      <w:r w:rsidR="00E95A2F" w:rsidRPr="00E31258">
        <w:rPr>
          <w:rFonts w:ascii="Times New Roman" w:eastAsia="Times New Roman" w:hAnsi="Times New Roman" w:cs="Times New Roman"/>
          <w:snapToGrid w:val="0"/>
          <w:szCs w:val="24"/>
          <w:lang w:val="en-GB"/>
        </w:rPr>
        <w:t xml:space="preserve">partner in the </w:t>
      </w:r>
      <w:r w:rsidRPr="00E31258">
        <w:rPr>
          <w:rFonts w:ascii="Times New Roman" w:eastAsia="Times New Roman" w:hAnsi="Times New Roman" w:cs="Times New Roman"/>
          <w:snapToGrid w:val="0"/>
          <w:szCs w:val="24"/>
          <w:lang w:val="en-GB"/>
        </w:rPr>
        <w:t>EU is a natural person (citizen), enter code QV999999999999;</w:t>
      </w:r>
    </w:p>
    <w:p w:rsidR="00FE5BA6" w:rsidRPr="00E31258" w:rsidRDefault="00FE5BA6" w:rsidP="00FE5BA6">
      <w:pPr>
        <w:pStyle w:val="ListParagraph"/>
        <w:numPr>
          <w:ilvl w:val="0"/>
          <w:numId w:val="4"/>
        </w:numPr>
        <w:rPr>
          <w:rFonts w:ascii="Times New Roman" w:eastAsia="Times New Roman" w:hAnsi="Times New Roman" w:cs="Times New Roman"/>
          <w:snapToGrid w:val="0"/>
          <w:szCs w:val="24"/>
          <w:lang w:val="en-GB"/>
        </w:rPr>
      </w:pPr>
      <w:r w:rsidRPr="00E31258">
        <w:rPr>
          <w:rFonts w:ascii="Times New Roman" w:eastAsia="Times New Roman" w:hAnsi="Times New Roman" w:cs="Times New Roman"/>
          <w:snapToGrid w:val="0"/>
          <w:szCs w:val="24"/>
          <w:lang w:val="en-GB"/>
        </w:rPr>
        <w:t xml:space="preserve">the </w:t>
      </w:r>
      <w:r w:rsidR="00E95A2F" w:rsidRPr="00E31258">
        <w:rPr>
          <w:rFonts w:ascii="Times New Roman" w:eastAsia="Times New Roman" w:hAnsi="Times New Roman" w:cs="Times New Roman"/>
          <w:snapToGrid w:val="0"/>
          <w:szCs w:val="24"/>
          <w:lang w:val="en-GB"/>
        </w:rPr>
        <w:t xml:space="preserve">partner in the </w:t>
      </w:r>
      <w:r w:rsidRPr="00E31258">
        <w:rPr>
          <w:rFonts w:ascii="Times New Roman" w:eastAsia="Times New Roman" w:hAnsi="Times New Roman" w:cs="Times New Roman"/>
          <w:snapToGrid w:val="0"/>
          <w:szCs w:val="24"/>
          <w:lang w:val="en-GB"/>
        </w:rPr>
        <w:t>EU is not registered for VAT, enter code QV999999999999;</w:t>
      </w:r>
    </w:p>
    <w:p w:rsidR="00FE5BA6" w:rsidRPr="00E31258" w:rsidRDefault="00FE5BA6" w:rsidP="00FE5BA6">
      <w:pPr>
        <w:pStyle w:val="ListParagraph"/>
        <w:numPr>
          <w:ilvl w:val="0"/>
          <w:numId w:val="4"/>
        </w:numPr>
        <w:rPr>
          <w:rFonts w:ascii="Times New Roman" w:eastAsia="Times New Roman" w:hAnsi="Times New Roman" w:cs="Times New Roman"/>
          <w:snapToGrid w:val="0"/>
          <w:szCs w:val="24"/>
          <w:lang w:val="en-GB"/>
        </w:rPr>
      </w:pPr>
      <w:proofErr w:type="gramStart"/>
      <w:r w:rsidRPr="00E31258">
        <w:rPr>
          <w:rFonts w:ascii="Times New Roman" w:eastAsia="Times New Roman" w:hAnsi="Times New Roman" w:cs="Times New Roman"/>
          <w:snapToGrid w:val="0"/>
          <w:szCs w:val="24"/>
          <w:lang w:val="en-GB"/>
        </w:rPr>
        <w:t>the</w:t>
      </w:r>
      <w:proofErr w:type="gramEnd"/>
      <w:r w:rsidRPr="00E31258">
        <w:rPr>
          <w:rFonts w:ascii="Times New Roman" w:eastAsia="Times New Roman" w:hAnsi="Times New Roman" w:cs="Times New Roman"/>
          <w:snapToGrid w:val="0"/>
          <w:szCs w:val="24"/>
          <w:lang w:val="en-GB"/>
        </w:rPr>
        <w:t xml:space="preserve"> VAT ID number of your EU partner is unknown and cannot be ascertained, enter code QV999999999999.</w:t>
      </w:r>
    </w:p>
    <w:p w:rsidR="001B7900" w:rsidRPr="00E31258" w:rsidRDefault="001B7900" w:rsidP="001B7900">
      <w:pPr>
        <w:rPr>
          <w:rFonts w:ascii="Times New Roman" w:eastAsia="Times New Roman" w:hAnsi="Times New Roman" w:cs="Times New Roman"/>
          <w:sz w:val="23"/>
          <w:szCs w:val="23"/>
          <w:lang w:val="en-GB" w:eastAsia="et-EE"/>
        </w:rPr>
      </w:pPr>
    </w:p>
    <w:p w:rsidR="001B7900" w:rsidRPr="00E31258" w:rsidRDefault="008C30B0" w:rsidP="001B7900">
      <w:pPr>
        <w:spacing w:before="100" w:beforeAutospacing="1" w:after="100" w:afterAutospacing="1" w:line="335" w:lineRule="atLeast"/>
        <w:outlineLvl w:val="1"/>
        <w:rPr>
          <w:rFonts w:ascii="Times New Roman" w:eastAsia="Times New Roman" w:hAnsi="Times New Roman" w:cs="Times New Roman"/>
          <w:b/>
          <w:bCs/>
          <w:sz w:val="36"/>
          <w:szCs w:val="36"/>
          <w:lang w:val="en-GB" w:eastAsia="et-EE"/>
        </w:rPr>
      </w:pPr>
      <w:r w:rsidRPr="00E31258">
        <w:rPr>
          <w:rFonts w:ascii="Times New Roman" w:eastAsia="Times New Roman" w:hAnsi="Times New Roman" w:cs="Times New Roman"/>
          <w:b/>
          <w:bCs/>
          <w:sz w:val="36"/>
          <w:szCs w:val="36"/>
          <w:lang w:val="en-GB" w:eastAsia="et-EE"/>
        </w:rPr>
        <w:lastRenderedPageBreak/>
        <w:t>Other change</w:t>
      </w:r>
      <w:r w:rsidR="00E31258">
        <w:rPr>
          <w:rFonts w:ascii="Times New Roman" w:eastAsia="Times New Roman" w:hAnsi="Times New Roman" w:cs="Times New Roman"/>
          <w:b/>
          <w:bCs/>
          <w:sz w:val="36"/>
          <w:szCs w:val="36"/>
          <w:lang w:val="en-GB" w:eastAsia="et-EE"/>
        </w:rPr>
        <w:t>s</w:t>
      </w:r>
      <w:r w:rsidRPr="00E31258">
        <w:rPr>
          <w:rFonts w:ascii="Times New Roman" w:eastAsia="Times New Roman" w:hAnsi="Times New Roman" w:cs="Times New Roman"/>
          <w:b/>
          <w:bCs/>
          <w:sz w:val="36"/>
          <w:szCs w:val="36"/>
          <w:lang w:val="en-GB" w:eastAsia="et-EE"/>
        </w:rPr>
        <w:t xml:space="preserve"> in Intrastat</w:t>
      </w:r>
    </w:p>
    <w:p w:rsidR="001B7900" w:rsidRPr="00E31258" w:rsidRDefault="00CD54E3" w:rsidP="001B7900">
      <w:pPr>
        <w:spacing w:before="100" w:beforeAutospacing="1" w:after="100" w:afterAutospacing="1" w:line="335" w:lineRule="atLeast"/>
        <w:outlineLvl w:val="1"/>
        <w:rPr>
          <w:rFonts w:ascii="Times New Roman" w:eastAsia="Times New Roman" w:hAnsi="Times New Roman" w:cs="Times New Roman"/>
          <w:sz w:val="23"/>
          <w:szCs w:val="23"/>
          <w:lang w:val="en-GB" w:eastAsia="et-EE"/>
        </w:rPr>
      </w:pPr>
      <w:r w:rsidRPr="00E31258">
        <w:rPr>
          <w:rFonts w:ascii="Times New Roman" w:eastAsia="Times New Roman" w:hAnsi="Times New Roman" w:cs="Times New Roman"/>
          <w:sz w:val="23"/>
          <w:szCs w:val="23"/>
          <w:lang w:val="en-GB" w:eastAsia="et-EE"/>
        </w:rPr>
        <w:t xml:space="preserve">As of </w:t>
      </w:r>
      <w:r w:rsidR="001B7900" w:rsidRPr="00E31258">
        <w:rPr>
          <w:rFonts w:ascii="Times New Roman" w:eastAsia="Times New Roman" w:hAnsi="Times New Roman" w:cs="Times New Roman"/>
          <w:sz w:val="23"/>
          <w:szCs w:val="23"/>
          <w:lang w:val="en-GB" w:eastAsia="et-EE"/>
        </w:rPr>
        <w:t>2022</w:t>
      </w:r>
      <w:r w:rsidRPr="00E31258">
        <w:rPr>
          <w:rFonts w:ascii="Times New Roman" w:eastAsia="Times New Roman" w:hAnsi="Times New Roman" w:cs="Times New Roman"/>
          <w:sz w:val="23"/>
          <w:szCs w:val="23"/>
          <w:lang w:val="en-GB" w:eastAsia="et-EE"/>
        </w:rPr>
        <w:t xml:space="preserve">, </w:t>
      </w:r>
      <w:r w:rsidR="008C30B0" w:rsidRPr="00E31258">
        <w:rPr>
          <w:rFonts w:ascii="Times New Roman" w:eastAsia="Times New Roman" w:hAnsi="Times New Roman" w:cs="Times New Roman"/>
          <w:sz w:val="23"/>
          <w:szCs w:val="23"/>
          <w:lang w:val="en-GB" w:eastAsia="et-EE"/>
        </w:rPr>
        <w:t xml:space="preserve">the </w:t>
      </w:r>
      <w:r w:rsidRPr="00E31258">
        <w:rPr>
          <w:rFonts w:ascii="Times New Roman" w:eastAsia="Times New Roman" w:hAnsi="Times New Roman" w:cs="Times New Roman"/>
          <w:sz w:val="23"/>
          <w:szCs w:val="23"/>
          <w:lang w:val="en-GB" w:eastAsia="et-EE"/>
        </w:rPr>
        <w:t xml:space="preserve">following fields </w:t>
      </w:r>
      <w:proofErr w:type="gramStart"/>
      <w:r w:rsidRPr="00E31258">
        <w:rPr>
          <w:rFonts w:ascii="Times New Roman" w:eastAsia="Times New Roman" w:hAnsi="Times New Roman" w:cs="Times New Roman"/>
          <w:sz w:val="23"/>
          <w:szCs w:val="23"/>
          <w:lang w:val="en-GB" w:eastAsia="et-EE"/>
        </w:rPr>
        <w:t>will be removed</w:t>
      </w:r>
      <w:proofErr w:type="gramEnd"/>
      <w:r w:rsidRPr="00E31258">
        <w:rPr>
          <w:rFonts w:ascii="Times New Roman" w:eastAsia="Times New Roman" w:hAnsi="Times New Roman" w:cs="Times New Roman"/>
          <w:sz w:val="23"/>
          <w:szCs w:val="23"/>
          <w:lang w:val="en-GB" w:eastAsia="et-EE"/>
        </w:rPr>
        <w:t xml:space="preserve"> from the </w:t>
      </w:r>
      <w:r w:rsidR="008C30B0" w:rsidRPr="00E31258">
        <w:rPr>
          <w:rFonts w:ascii="Times New Roman" w:eastAsia="Times New Roman" w:hAnsi="Times New Roman" w:cs="Times New Roman"/>
          <w:sz w:val="23"/>
          <w:szCs w:val="23"/>
          <w:lang w:val="en-GB" w:eastAsia="et-EE"/>
        </w:rPr>
        <w:t>questionnaire</w:t>
      </w:r>
      <w:r w:rsidR="001B7900" w:rsidRPr="00E31258">
        <w:rPr>
          <w:rFonts w:ascii="Times New Roman" w:eastAsia="Times New Roman" w:hAnsi="Times New Roman" w:cs="Times New Roman"/>
          <w:sz w:val="23"/>
          <w:szCs w:val="23"/>
          <w:lang w:val="en-GB" w:eastAsia="et-EE"/>
        </w:rPr>
        <w:t>:</w:t>
      </w:r>
    </w:p>
    <w:p w:rsidR="008C30B0" w:rsidRPr="00E31258" w:rsidRDefault="008C30B0" w:rsidP="008C30B0">
      <w:pPr>
        <w:pStyle w:val="ListParagraph"/>
        <w:numPr>
          <w:ilvl w:val="0"/>
          <w:numId w:val="2"/>
        </w:numPr>
        <w:spacing w:before="100" w:beforeAutospacing="1" w:after="100" w:afterAutospacing="1" w:line="335" w:lineRule="atLeast"/>
        <w:outlineLvl w:val="1"/>
        <w:rPr>
          <w:rFonts w:ascii="Times New Roman" w:eastAsia="Times New Roman" w:hAnsi="Times New Roman" w:cs="Times New Roman"/>
          <w:sz w:val="23"/>
          <w:szCs w:val="23"/>
          <w:lang w:val="en-GB" w:eastAsia="et-EE"/>
        </w:rPr>
      </w:pPr>
      <w:r w:rsidRPr="00E31258">
        <w:rPr>
          <w:rFonts w:ascii="Times New Roman" w:eastAsia="Times New Roman" w:hAnsi="Times New Roman" w:cs="Times New Roman"/>
          <w:sz w:val="23"/>
          <w:szCs w:val="23"/>
          <w:lang w:val="en-GB" w:eastAsia="et-EE"/>
        </w:rPr>
        <w:t>mode of transport</w:t>
      </w:r>
    </w:p>
    <w:p w:rsidR="008C30B0" w:rsidRPr="00E31258" w:rsidRDefault="008C30B0" w:rsidP="008C30B0">
      <w:pPr>
        <w:pStyle w:val="ListParagraph"/>
        <w:numPr>
          <w:ilvl w:val="0"/>
          <w:numId w:val="2"/>
        </w:numPr>
        <w:spacing w:before="100" w:beforeAutospacing="1" w:after="100" w:afterAutospacing="1" w:line="335" w:lineRule="atLeast"/>
        <w:outlineLvl w:val="1"/>
        <w:rPr>
          <w:rFonts w:ascii="Times New Roman" w:eastAsia="Times New Roman" w:hAnsi="Times New Roman" w:cs="Times New Roman"/>
          <w:sz w:val="23"/>
          <w:szCs w:val="23"/>
          <w:lang w:val="en-GB" w:eastAsia="et-EE"/>
        </w:rPr>
      </w:pPr>
      <w:r w:rsidRPr="00E31258">
        <w:rPr>
          <w:rFonts w:ascii="Times New Roman" w:eastAsia="Times New Roman" w:hAnsi="Times New Roman" w:cs="Times New Roman"/>
          <w:sz w:val="23"/>
          <w:szCs w:val="23"/>
          <w:lang w:val="en-GB" w:eastAsia="et-EE"/>
        </w:rPr>
        <w:t>delivery terms</w:t>
      </w:r>
    </w:p>
    <w:p w:rsidR="008C30B0" w:rsidRPr="00E31258" w:rsidRDefault="008C30B0" w:rsidP="008C30B0">
      <w:pPr>
        <w:pStyle w:val="ListParagraph"/>
        <w:numPr>
          <w:ilvl w:val="0"/>
          <w:numId w:val="2"/>
        </w:numPr>
        <w:spacing w:before="100" w:beforeAutospacing="1" w:after="100" w:afterAutospacing="1" w:line="335" w:lineRule="atLeast"/>
        <w:outlineLvl w:val="1"/>
        <w:rPr>
          <w:rFonts w:ascii="Times New Roman" w:eastAsia="Times New Roman" w:hAnsi="Times New Roman" w:cs="Times New Roman"/>
          <w:sz w:val="23"/>
          <w:szCs w:val="23"/>
          <w:lang w:val="en-GB" w:eastAsia="et-EE"/>
        </w:rPr>
      </w:pPr>
      <w:r w:rsidRPr="00E31258">
        <w:rPr>
          <w:rFonts w:ascii="Times New Roman" w:eastAsia="Times New Roman" w:hAnsi="Times New Roman" w:cs="Times New Roman"/>
          <w:sz w:val="23"/>
          <w:szCs w:val="23"/>
          <w:lang w:val="en-GB" w:eastAsia="et-EE"/>
        </w:rPr>
        <w:t>place</w:t>
      </w:r>
    </w:p>
    <w:p w:rsidR="008C30B0" w:rsidRPr="00E31258" w:rsidRDefault="008C30B0" w:rsidP="001B7900">
      <w:pPr>
        <w:pStyle w:val="ListParagraph"/>
        <w:numPr>
          <w:ilvl w:val="0"/>
          <w:numId w:val="2"/>
        </w:numPr>
        <w:spacing w:before="100" w:beforeAutospacing="1" w:after="100" w:afterAutospacing="1" w:line="335" w:lineRule="atLeast"/>
        <w:outlineLvl w:val="1"/>
        <w:rPr>
          <w:rFonts w:ascii="Times New Roman" w:eastAsia="Times New Roman" w:hAnsi="Times New Roman" w:cs="Times New Roman"/>
          <w:sz w:val="23"/>
          <w:szCs w:val="23"/>
          <w:lang w:val="en-GB" w:eastAsia="et-EE"/>
        </w:rPr>
      </w:pPr>
      <w:r w:rsidRPr="00E31258">
        <w:rPr>
          <w:rFonts w:ascii="Times New Roman" w:eastAsia="Times New Roman" w:hAnsi="Times New Roman" w:cs="Times New Roman"/>
          <w:sz w:val="23"/>
          <w:szCs w:val="23"/>
          <w:lang w:val="en-GB" w:eastAsia="et-EE"/>
        </w:rPr>
        <w:t>statistical value</w:t>
      </w:r>
    </w:p>
    <w:p w:rsidR="008C30B0" w:rsidRPr="00E31258" w:rsidRDefault="008C30B0" w:rsidP="001B7900">
      <w:pPr>
        <w:pStyle w:val="ListParagraph"/>
        <w:numPr>
          <w:ilvl w:val="0"/>
          <w:numId w:val="2"/>
        </w:numPr>
        <w:spacing w:before="100" w:beforeAutospacing="1" w:after="100" w:afterAutospacing="1" w:line="335" w:lineRule="atLeast"/>
        <w:outlineLvl w:val="1"/>
        <w:rPr>
          <w:rFonts w:ascii="Times New Roman" w:eastAsia="Times New Roman" w:hAnsi="Times New Roman" w:cs="Times New Roman"/>
          <w:sz w:val="23"/>
          <w:szCs w:val="23"/>
          <w:lang w:val="en-GB" w:eastAsia="et-EE"/>
        </w:rPr>
      </w:pPr>
      <w:r w:rsidRPr="00E31258">
        <w:rPr>
          <w:rFonts w:ascii="Times New Roman" w:eastAsia="Times New Roman" w:hAnsi="Times New Roman" w:cs="Times New Roman"/>
          <w:sz w:val="23"/>
          <w:szCs w:val="23"/>
          <w:lang w:val="en-GB" w:eastAsia="et-EE"/>
        </w:rPr>
        <w:t>currencies</w:t>
      </w:r>
    </w:p>
    <w:p w:rsidR="001B7900" w:rsidRPr="00E31258" w:rsidRDefault="00CD54E3" w:rsidP="001B7900">
      <w:pPr>
        <w:spacing w:before="100" w:beforeAutospacing="1" w:after="100" w:afterAutospacing="1" w:line="335" w:lineRule="atLeast"/>
        <w:outlineLvl w:val="1"/>
        <w:rPr>
          <w:rFonts w:ascii="Times New Roman" w:eastAsia="Times New Roman" w:hAnsi="Times New Roman" w:cs="Times New Roman"/>
          <w:sz w:val="23"/>
          <w:szCs w:val="23"/>
          <w:lang w:val="en-GB" w:eastAsia="et-EE"/>
        </w:rPr>
      </w:pPr>
      <w:r w:rsidRPr="00E31258">
        <w:rPr>
          <w:rFonts w:ascii="Times New Roman" w:eastAsia="Times New Roman" w:hAnsi="Times New Roman" w:cs="Times New Roman"/>
          <w:sz w:val="23"/>
          <w:szCs w:val="23"/>
          <w:lang w:val="en-GB" w:eastAsia="et-EE"/>
        </w:rPr>
        <w:t xml:space="preserve">Starting from </w:t>
      </w:r>
      <w:r w:rsidR="001B7900" w:rsidRPr="00E31258">
        <w:rPr>
          <w:rFonts w:ascii="Times New Roman" w:eastAsia="Times New Roman" w:hAnsi="Times New Roman" w:cs="Times New Roman"/>
          <w:sz w:val="23"/>
          <w:szCs w:val="23"/>
          <w:lang w:val="en-GB" w:eastAsia="et-EE"/>
        </w:rPr>
        <w:t>2022</w:t>
      </w:r>
      <w:r w:rsidRPr="00E31258">
        <w:rPr>
          <w:rFonts w:ascii="Times New Roman" w:eastAsia="Times New Roman" w:hAnsi="Times New Roman" w:cs="Times New Roman"/>
          <w:sz w:val="23"/>
          <w:szCs w:val="23"/>
          <w:lang w:val="en-GB" w:eastAsia="et-EE"/>
        </w:rPr>
        <w:t xml:space="preserve">, </w:t>
      </w:r>
      <w:r w:rsidR="008C30B0" w:rsidRPr="00E31258">
        <w:rPr>
          <w:rFonts w:ascii="Times New Roman" w:eastAsia="Times New Roman" w:hAnsi="Times New Roman" w:cs="Times New Roman"/>
          <w:sz w:val="23"/>
          <w:szCs w:val="23"/>
          <w:lang w:val="en-GB" w:eastAsia="et-EE"/>
        </w:rPr>
        <w:t xml:space="preserve">the value of goods </w:t>
      </w:r>
      <w:proofErr w:type="gramStart"/>
      <w:r w:rsidR="008C30B0" w:rsidRPr="00E31258">
        <w:rPr>
          <w:rFonts w:ascii="Times New Roman" w:eastAsia="Times New Roman" w:hAnsi="Times New Roman" w:cs="Times New Roman"/>
          <w:sz w:val="23"/>
          <w:szCs w:val="23"/>
          <w:lang w:val="en-GB" w:eastAsia="et-EE"/>
        </w:rPr>
        <w:t>must be reported</w:t>
      </w:r>
      <w:proofErr w:type="gramEnd"/>
      <w:r w:rsidR="008C30B0" w:rsidRPr="00E31258">
        <w:rPr>
          <w:rFonts w:ascii="Times New Roman" w:eastAsia="Times New Roman" w:hAnsi="Times New Roman" w:cs="Times New Roman"/>
          <w:sz w:val="23"/>
          <w:szCs w:val="23"/>
          <w:lang w:val="en-GB" w:eastAsia="et-EE"/>
        </w:rPr>
        <w:t xml:space="preserve"> in euros only</w:t>
      </w:r>
      <w:r w:rsidR="001B7900" w:rsidRPr="00E31258">
        <w:rPr>
          <w:rFonts w:ascii="Times New Roman" w:eastAsia="Times New Roman" w:hAnsi="Times New Roman" w:cs="Times New Roman"/>
          <w:sz w:val="23"/>
          <w:szCs w:val="23"/>
          <w:lang w:val="en-GB" w:eastAsia="et-EE"/>
        </w:rPr>
        <w:t xml:space="preserve">. </w:t>
      </w:r>
    </w:p>
    <w:p w:rsidR="001B7900" w:rsidRPr="00E31258" w:rsidRDefault="001B7900" w:rsidP="001B7900">
      <w:pPr>
        <w:shd w:val="clear" w:color="auto" w:fill="FFFFFF"/>
        <w:spacing w:after="0" w:line="330" w:lineRule="atLeast"/>
        <w:textAlignment w:val="baseline"/>
        <w:outlineLvl w:val="3"/>
        <w:rPr>
          <w:rFonts w:ascii="Times New Roman" w:eastAsia="Times New Roman" w:hAnsi="Times New Roman" w:cs="Times New Roman"/>
          <w:b/>
          <w:bCs/>
          <w:color w:val="000000"/>
          <w:sz w:val="27"/>
          <w:szCs w:val="27"/>
          <w:bdr w:val="none" w:sz="0" w:space="0" w:color="auto" w:frame="1"/>
          <w:lang w:val="en-GB" w:eastAsia="et-EE"/>
        </w:rPr>
      </w:pPr>
    </w:p>
    <w:p w:rsidR="001B7900" w:rsidRPr="00E31258" w:rsidRDefault="001B7900" w:rsidP="001B7900">
      <w:pPr>
        <w:shd w:val="clear" w:color="auto" w:fill="FFFFFF"/>
        <w:spacing w:after="0" w:line="330" w:lineRule="atLeast"/>
        <w:textAlignment w:val="baseline"/>
        <w:outlineLvl w:val="3"/>
        <w:rPr>
          <w:rFonts w:ascii="Times New Roman" w:eastAsia="Times New Roman" w:hAnsi="Times New Roman" w:cs="Times New Roman"/>
          <w:b/>
          <w:bCs/>
          <w:sz w:val="36"/>
          <w:szCs w:val="36"/>
          <w:lang w:val="en-GB" w:eastAsia="et-EE"/>
        </w:rPr>
      </w:pPr>
      <w:r w:rsidRPr="00E31258">
        <w:rPr>
          <w:rFonts w:ascii="Times New Roman" w:eastAsia="Times New Roman" w:hAnsi="Times New Roman" w:cs="Times New Roman"/>
          <w:b/>
          <w:bCs/>
          <w:sz w:val="36"/>
          <w:szCs w:val="36"/>
          <w:lang w:val="en-GB" w:eastAsia="et-EE"/>
        </w:rPr>
        <w:t>Changes in classifications</w:t>
      </w:r>
    </w:p>
    <w:p w:rsidR="008C30B0" w:rsidRPr="00E31258" w:rsidRDefault="008C30B0" w:rsidP="001B7900">
      <w:pPr>
        <w:shd w:val="clear" w:color="auto" w:fill="FFFFFF"/>
        <w:spacing w:after="0" w:line="330" w:lineRule="atLeast"/>
        <w:textAlignment w:val="baseline"/>
        <w:outlineLvl w:val="3"/>
        <w:rPr>
          <w:rFonts w:ascii="Times New Roman" w:eastAsia="Times New Roman" w:hAnsi="Times New Roman" w:cs="Times New Roman"/>
          <w:b/>
          <w:bCs/>
          <w:sz w:val="36"/>
          <w:szCs w:val="36"/>
          <w:lang w:val="en-GB" w:eastAsia="et-EE"/>
        </w:rPr>
      </w:pPr>
    </w:p>
    <w:p w:rsidR="001B7900" w:rsidRPr="00E31258" w:rsidRDefault="001B7900" w:rsidP="001B7900">
      <w:pPr>
        <w:shd w:val="clear" w:color="auto" w:fill="FFFFFF"/>
        <w:spacing w:after="0" w:line="300" w:lineRule="atLeast"/>
        <w:textAlignment w:val="baseline"/>
        <w:rPr>
          <w:rFonts w:ascii="Times New Roman" w:eastAsia="Times New Roman" w:hAnsi="Times New Roman" w:cs="Times New Roman"/>
          <w:sz w:val="23"/>
          <w:szCs w:val="23"/>
          <w:lang w:val="en-GB" w:eastAsia="et-EE"/>
        </w:rPr>
      </w:pPr>
      <w:r w:rsidRPr="00E31258">
        <w:rPr>
          <w:rFonts w:ascii="Times New Roman" w:eastAsia="Times New Roman" w:hAnsi="Times New Roman" w:cs="Times New Roman"/>
          <w:sz w:val="23"/>
          <w:szCs w:val="23"/>
          <w:lang w:val="en-GB" w:eastAsia="et-EE"/>
        </w:rPr>
        <w:t xml:space="preserve">In Intrastat questionnaire for 2022, commodity codes have to be marked according to the Combined Nomenclature of 2022. An overview of the new codes, deleted codes and correspondence table </w:t>
      </w:r>
      <w:proofErr w:type="gramStart"/>
      <w:r w:rsidRPr="00E31258">
        <w:rPr>
          <w:rFonts w:ascii="Times New Roman" w:eastAsia="Times New Roman" w:hAnsi="Times New Roman" w:cs="Times New Roman"/>
          <w:sz w:val="23"/>
          <w:szCs w:val="23"/>
          <w:lang w:val="en-GB" w:eastAsia="et-EE"/>
        </w:rPr>
        <w:t>can be found</w:t>
      </w:r>
      <w:proofErr w:type="gramEnd"/>
      <w:r w:rsidRPr="00E31258">
        <w:rPr>
          <w:rFonts w:ascii="Times New Roman" w:eastAsia="Times New Roman" w:hAnsi="Times New Roman" w:cs="Times New Roman"/>
          <w:sz w:val="23"/>
          <w:szCs w:val="23"/>
          <w:lang w:val="en-GB" w:eastAsia="et-EE"/>
        </w:rPr>
        <w:t xml:space="preserve"> in the document </w:t>
      </w:r>
      <w:r w:rsidR="00E31258">
        <w:rPr>
          <w:rFonts w:ascii="Times New Roman" w:eastAsia="Times New Roman" w:hAnsi="Times New Roman" w:cs="Times New Roman"/>
          <w:sz w:val="23"/>
          <w:szCs w:val="23"/>
          <w:lang w:val="en-GB" w:eastAsia="et-EE"/>
        </w:rPr>
        <w:t>“</w:t>
      </w:r>
      <w:hyperlink r:id="rId5" w:tgtFrame="_self" w:history="1">
        <w:r w:rsidRPr="00E31258">
          <w:rPr>
            <w:rStyle w:val="Hyperlink"/>
            <w:rFonts w:ascii="Times New Roman" w:hAnsi="Times New Roman" w:cs="Times New Roman"/>
            <w:lang w:val="en-GB"/>
          </w:rPr>
          <w:t>Changes in Combined Nomenclature in 2022</w:t>
        </w:r>
      </w:hyperlink>
      <w:r w:rsidR="00E31258">
        <w:rPr>
          <w:rFonts w:ascii="Times New Roman" w:eastAsia="Times New Roman" w:hAnsi="Times New Roman" w:cs="Times New Roman"/>
          <w:sz w:val="23"/>
          <w:szCs w:val="23"/>
          <w:lang w:val="en-GB" w:eastAsia="et-EE"/>
        </w:rPr>
        <w:t>”</w:t>
      </w:r>
      <w:r w:rsidRPr="00E31258">
        <w:rPr>
          <w:rFonts w:ascii="Times New Roman" w:eastAsia="Times New Roman" w:hAnsi="Times New Roman" w:cs="Times New Roman"/>
          <w:sz w:val="23"/>
          <w:szCs w:val="23"/>
          <w:lang w:val="en-GB" w:eastAsia="et-EE"/>
        </w:rPr>
        <w:t xml:space="preserve">. In the Combined Nomenclature of 2022, there are 927 changes: 341 codes </w:t>
      </w:r>
      <w:proofErr w:type="gramStart"/>
      <w:r w:rsidRPr="00E31258">
        <w:rPr>
          <w:rFonts w:ascii="Times New Roman" w:eastAsia="Times New Roman" w:hAnsi="Times New Roman" w:cs="Times New Roman"/>
          <w:sz w:val="23"/>
          <w:szCs w:val="23"/>
          <w:lang w:val="en-GB" w:eastAsia="et-EE"/>
        </w:rPr>
        <w:t>have been deleted</w:t>
      </w:r>
      <w:proofErr w:type="gramEnd"/>
      <w:r w:rsidRPr="00E31258">
        <w:rPr>
          <w:rFonts w:ascii="Times New Roman" w:eastAsia="Times New Roman" w:hAnsi="Times New Roman" w:cs="Times New Roman"/>
          <w:sz w:val="23"/>
          <w:szCs w:val="23"/>
          <w:lang w:val="en-GB" w:eastAsia="et-EE"/>
        </w:rPr>
        <w:t xml:space="preserve">, 586 </w:t>
      </w:r>
      <w:bookmarkStart w:id="0" w:name="_GoBack"/>
      <w:r w:rsidRPr="00E31258">
        <w:rPr>
          <w:rFonts w:ascii="Times New Roman" w:eastAsia="Times New Roman" w:hAnsi="Times New Roman" w:cs="Times New Roman"/>
          <w:sz w:val="23"/>
          <w:szCs w:val="23"/>
          <w:lang w:val="en-GB" w:eastAsia="et-EE"/>
        </w:rPr>
        <w:t>codes have been added.</w:t>
      </w:r>
    </w:p>
    <w:bookmarkEnd w:id="0"/>
    <w:p w:rsidR="001B7900" w:rsidRPr="00E31258" w:rsidRDefault="001B7900" w:rsidP="001B7900">
      <w:pPr>
        <w:shd w:val="clear" w:color="auto" w:fill="FFFFFF"/>
        <w:spacing w:after="0" w:line="330" w:lineRule="atLeast"/>
        <w:textAlignment w:val="baseline"/>
        <w:outlineLvl w:val="3"/>
        <w:rPr>
          <w:rFonts w:ascii="Times New Roman" w:eastAsia="Times New Roman" w:hAnsi="Times New Roman" w:cs="Times New Roman"/>
          <w:b/>
          <w:bCs/>
          <w:color w:val="000000"/>
          <w:sz w:val="27"/>
          <w:szCs w:val="27"/>
          <w:bdr w:val="none" w:sz="0" w:space="0" w:color="auto" w:frame="1"/>
          <w:lang w:val="en-GB" w:eastAsia="et-EE"/>
        </w:rPr>
      </w:pPr>
    </w:p>
    <w:p w:rsidR="001B7900" w:rsidRPr="00E31258" w:rsidRDefault="00E31258" w:rsidP="001B7900">
      <w:pPr>
        <w:spacing w:after="0" w:line="240" w:lineRule="auto"/>
        <w:rPr>
          <w:rFonts w:ascii="Times New Roman" w:eastAsia="Times New Roman" w:hAnsi="Times New Roman" w:cs="Times New Roman"/>
          <w:sz w:val="23"/>
          <w:szCs w:val="23"/>
          <w:lang w:val="en-GB" w:eastAsia="et-EE"/>
        </w:rPr>
      </w:pPr>
      <w:r>
        <w:rPr>
          <w:rFonts w:ascii="Times New Roman" w:eastAsia="Times New Roman" w:hAnsi="Times New Roman" w:cs="Times New Roman"/>
          <w:sz w:val="23"/>
          <w:szCs w:val="23"/>
          <w:lang w:val="en-GB" w:eastAsia="et-EE"/>
        </w:rPr>
        <w:t>For</w:t>
      </w:r>
      <w:r w:rsidR="00CD54E3" w:rsidRPr="00E31258">
        <w:rPr>
          <w:rFonts w:ascii="Times New Roman" w:eastAsia="Times New Roman" w:hAnsi="Times New Roman" w:cs="Times New Roman"/>
          <w:sz w:val="23"/>
          <w:szCs w:val="23"/>
          <w:lang w:val="en-GB" w:eastAsia="et-EE"/>
        </w:rPr>
        <w:t xml:space="preserve"> the </w:t>
      </w:r>
      <w:r w:rsidR="001B7900" w:rsidRPr="00E31258">
        <w:rPr>
          <w:rFonts w:ascii="Times New Roman" w:eastAsia="Times New Roman" w:hAnsi="Times New Roman" w:cs="Times New Roman"/>
          <w:sz w:val="23"/>
          <w:szCs w:val="23"/>
          <w:lang w:val="en-GB" w:eastAsia="et-EE"/>
        </w:rPr>
        <w:t>2022</w:t>
      </w:r>
      <w:r w:rsidR="00CD54E3" w:rsidRPr="00E31258">
        <w:rPr>
          <w:rFonts w:ascii="Times New Roman" w:eastAsia="Times New Roman" w:hAnsi="Times New Roman" w:cs="Times New Roman"/>
          <w:sz w:val="23"/>
          <w:szCs w:val="23"/>
          <w:lang w:val="en-GB" w:eastAsia="et-EE"/>
        </w:rPr>
        <w:t xml:space="preserve"> questionnaire, the new classification </w:t>
      </w:r>
      <w:hyperlink r:id="rId6" w:history="1">
        <w:r w:rsidR="001B7900" w:rsidRPr="00E31258">
          <w:rPr>
            <w:rStyle w:val="Hyperlink"/>
            <w:rFonts w:ascii="Times New Roman" w:eastAsia="Times New Roman" w:hAnsi="Times New Roman" w:cs="Times New Roman"/>
            <w:sz w:val="23"/>
            <w:szCs w:val="23"/>
            <w:lang w:val="en-GB" w:eastAsia="et-EE"/>
          </w:rPr>
          <w:t>Codes for the nature of transactions</w:t>
        </w:r>
      </w:hyperlink>
      <w:r w:rsidR="00CD54E3" w:rsidRPr="00E31258">
        <w:rPr>
          <w:rFonts w:ascii="Times New Roman" w:eastAsia="Times New Roman" w:hAnsi="Times New Roman" w:cs="Times New Roman"/>
          <w:sz w:val="23"/>
          <w:szCs w:val="23"/>
          <w:lang w:val="en-GB" w:eastAsia="et-EE"/>
        </w:rPr>
        <w:t xml:space="preserve"> is to </w:t>
      </w:r>
      <w:proofErr w:type="gramStart"/>
      <w:r w:rsidR="00CD54E3" w:rsidRPr="00E31258">
        <w:rPr>
          <w:rFonts w:ascii="Times New Roman" w:eastAsia="Times New Roman" w:hAnsi="Times New Roman" w:cs="Times New Roman"/>
          <w:sz w:val="23"/>
          <w:szCs w:val="23"/>
          <w:lang w:val="en-GB" w:eastAsia="et-EE"/>
        </w:rPr>
        <w:t>be used</w:t>
      </w:r>
      <w:proofErr w:type="gramEnd"/>
      <w:r w:rsidR="00CD54E3" w:rsidRPr="00E31258">
        <w:rPr>
          <w:rFonts w:ascii="Times New Roman" w:eastAsia="Times New Roman" w:hAnsi="Times New Roman" w:cs="Times New Roman"/>
          <w:sz w:val="23"/>
          <w:szCs w:val="23"/>
          <w:lang w:val="en-GB" w:eastAsia="et-EE"/>
        </w:rPr>
        <w:t>, which includes the following changes</w:t>
      </w:r>
      <w:r w:rsidR="001B7900" w:rsidRPr="00E31258">
        <w:rPr>
          <w:rFonts w:ascii="Times New Roman" w:eastAsia="Times New Roman" w:hAnsi="Times New Roman" w:cs="Times New Roman"/>
          <w:sz w:val="23"/>
          <w:szCs w:val="23"/>
          <w:lang w:val="en-GB" w:eastAsia="et-EE"/>
        </w:rPr>
        <w:t>:</w:t>
      </w:r>
    </w:p>
    <w:p w:rsidR="001B7900" w:rsidRPr="00E31258" w:rsidRDefault="002D22B2" w:rsidP="001B7900">
      <w:pPr>
        <w:pStyle w:val="ListParagraph"/>
        <w:numPr>
          <w:ilvl w:val="0"/>
          <w:numId w:val="3"/>
        </w:numPr>
        <w:spacing w:after="0" w:line="240" w:lineRule="auto"/>
        <w:rPr>
          <w:rFonts w:ascii="Times New Roman" w:eastAsia="Times New Roman" w:hAnsi="Times New Roman" w:cs="Times New Roman"/>
          <w:sz w:val="23"/>
          <w:szCs w:val="23"/>
          <w:lang w:val="en-GB" w:eastAsia="et-EE"/>
        </w:rPr>
      </w:pPr>
      <w:r>
        <w:rPr>
          <w:rFonts w:ascii="Times New Roman" w:eastAsia="Times New Roman" w:hAnsi="Times New Roman" w:cs="Times New Roman"/>
          <w:sz w:val="23"/>
          <w:szCs w:val="23"/>
          <w:lang w:val="en-GB" w:eastAsia="et-EE"/>
        </w:rPr>
        <w:t xml:space="preserve">new nature of transaction added: </w:t>
      </w:r>
      <w:r w:rsidR="001B7900" w:rsidRPr="00E31258">
        <w:rPr>
          <w:rFonts w:ascii="Times New Roman" w:eastAsia="Times New Roman" w:hAnsi="Times New Roman" w:cs="Times New Roman"/>
          <w:sz w:val="23"/>
          <w:szCs w:val="23"/>
          <w:lang w:val="en-GB" w:eastAsia="et-EE"/>
        </w:rPr>
        <w:t>e-</w:t>
      </w:r>
      <w:r w:rsidR="0052002B" w:rsidRPr="00E31258">
        <w:rPr>
          <w:rFonts w:ascii="Times New Roman" w:eastAsia="Times New Roman" w:hAnsi="Times New Roman" w:cs="Times New Roman"/>
          <w:sz w:val="23"/>
          <w:szCs w:val="23"/>
          <w:lang w:val="en-GB" w:eastAsia="et-EE"/>
        </w:rPr>
        <w:t>trade sales to private consumers</w:t>
      </w:r>
      <w:r w:rsidR="001B7900" w:rsidRPr="00E31258">
        <w:rPr>
          <w:rFonts w:ascii="Times New Roman" w:eastAsia="Times New Roman" w:hAnsi="Times New Roman" w:cs="Times New Roman"/>
          <w:sz w:val="23"/>
          <w:szCs w:val="23"/>
          <w:lang w:val="en-GB" w:eastAsia="et-EE"/>
        </w:rPr>
        <w:t xml:space="preserve">, </w:t>
      </w:r>
      <w:r w:rsidR="0052002B" w:rsidRPr="00E31258">
        <w:rPr>
          <w:rFonts w:ascii="Times New Roman" w:eastAsia="Times New Roman" w:hAnsi="Times New Roman" w:cs="Times New Roman"/>
          <w:sz w:val="23"/>
          <w:szCs w:val="23"/>
          <w:lang w:val="en-GB" w:eastAsia="et-EE"/>
        </w:rPr>
        <w:t>code</w:t>
      </w:r>
      <w:r w:rsidR="00E31258">
        <w:rPr>
          <w:rFonts w:ascii="Times New Roman" w:eastAsia="Times New Roman" w:hAnsi="Times New Roman" w:cs="Times New Roman"/>
          <w:sz w:val="23"/>
          <w:szCs w:val="23"/>
          <w:lang w:val="en-GB" w:eastAsia="et-EE"/>
        </w:rPr>
        <w:t xml:space="preserve"> </w:t>
      </w:r>
      <w:r w:rsidR="001B7900" w:rsidRPr="00E31258">
        <w:rPr>
          <w:rFonts w:ascii="Times New Roman" w:eastAsia="Times New Roman" w:hAnsi="Times New Roman" w:cs="Times New Roman"/>
          <w:sz w:val="23"/>
          <w:szCs w:val="23"/>
          <w:lang w:val="en-GB" w:eastAsia="et-EE"/>
        </w:rPr>
        <w:t>12</w:t>
      </w:r>
    </w:p>
    <w:p w:rsidR="001B7900" w:rsidRPr="00E31258" w:rsidRDefault="002D22B2" w:rsidP="001B7900">
      <w:pPr>
        <w:pStyle w:val="ListParagraph"/>
        <w:numPr>
          <w:ilvl w:val="0"/>
          <w:numId w:val="3"/>
        </w:numPr>
        <w:spacing w:after="0" w:line="240" w:lineRule="auto"/>
        <w:rPr>
          <w:rFonts w:ascii="Times New Roman" w:eastAsia="Times New Roman" w:hAnsi="Times New Roman" w:cs="Times New Roman"/>
          <w:sz w:val="23"/>
          <w:szCs w:val="23"/>
          <w:lang w:val="en-GB" w:eastAsia="et-EE"/>
        </w:rPr>
      </w:pPr>
      <w:r>
        <w:rPr>
          <w:rFonts w:ascii="Times New Roman" w:eastAsia="Times New Roman" w:hAnsi="Times New Roman" w:cs="Times New Roman"/>
          <w:sz w:val="23"/>
          <w:szCs w:val="23"/>
          <w:lang w:val="en-GB" w:eastAsia="et-EE"/>
        </w:rPr>
        <w:t xml:space="preserve">new nature of transaction added: </w:t>
      </w:r>
      <w:r w:rsidR="0052002B" w:rsidRPr="00E31258">
        <w:rPr>
          <w:rFonts w:ascii="Times New Roman" w:eastAsia="Times New Roman" w:hAnsi="Times New Roman" w:cs="Times New Roman"/>
          <w:sz w:val="23"/>
          <w:szCs w:val="23"/>
          <w:lang w:val="en-GB" w:eastAsia="et-EE"/>
        </w:rPr>
        <w:t>movement of goods to/from a warehouse</w:t>
      </w:r>
      <w:r w:rsidR="001B7900" w:rsidRPr="00E31258">
        <w:rPr>
          <w:rFonts w:ascii="Times New Roman" w:eastAsia="Times New Roman" w:hAnsi="Times New Roman" w:cs="Times New Roman"/>
          <w:sz w:val="23"/>
          <w:szCs w:val="23"/>
          <w:lang w:val="en-GB" w:eastAsia="et-EE"/>
        </w:rPr>
        <w:t xml:space="preserve">, </w:t>
      </w:r>
      <w:r w:rsidR="0052002B" w:rsidRPr="00E31258">
        <w:rPr>
          <w:rFonts w:ascii="Times New Roman" w:eastAsia="Times New Roman" w:hAnsi="Times New Roman" w:cs="Times New Roman"/>
          <w:sz w:val="23"/>
          <w:szCs w:val="23"/>
          <w:lang w:val="en-GB" w:eastAsia="et-EE"/>
        </w:rPr>
        <w:t xml:space="preserve">code </w:t>
      </w:r>
      <w:r w:rsidR="001B7900" w:rsidRPr="00E31258">
        <w:rPr>
          <w:rFonts w:ascii="Times New Roman" w:eastAsia="Times New Roman" w:hAnsi="Times New Roman" w:cs="Times New Roman"/>
          <w:sz w:val="23"/>
          <w:szCs w:val="23"/>
          <w:lang w:val="en-GB" w:eastAsia="et-EE"/>
        </w:rPr>
        <w:t>31</w:t>
      </w:r>
    </w:p>
    <w:p w:rsidR="001B7900" w:rsidRPr="00E31258" w:rsidRDefault="0052002B" w:rsidP="001B7900">
      <w:pPr>
        <w:pStyle w:val="ListParagraph"/>
        <w:numPr>
          <w:ilvl w:val="0"/>
          <w:numId w:val="3"/>
        </w:numPr>
        <w:spacing w:after="0" w:line="240" w:lineRule="auto"/>
        <w:rPr>
          <w:rFonts w:ascii="Times New Roman" w:eastAsia="Times New Roman" w:hAnsi="Times New Roman" w:cs="Times New Roman"/>
          <w:sz w:val="23"/>
          <w:szCs w:val="23"/>
          <w:lang w:val="en-GB" w:eastAsia="et-EE"/>
        </w:rPr>
      </w:pPr>
      <w:r w:rsidRPr="00E31258">
        <w:rPr>
          <w:rFonts w:ascii="Times New Roman" w:eastAsia="Times New Roman" w:hAnsi="Times New Roman" w:cs="Times New Roman"/>
          <w:sz w:val="23"/>
          <w:szCs w:val="23"/>
          <w:lang w:val="en-GB" w:eastAsia="et-EE"/>
        </w:rPr>
        <w:t>financial leasing, new code</w:t>
      </w:r>
      <w:r w:rsidR="001B7900" w:rsidRPr="00E31258">
        <w:rPr>
          <w:rFonts w:ascii="Times New Roman" w:eastAsia="Times New Roman" w:hAnsi="Times New Roman" w:cs="Times New Roman"/>
          <w:sz w:val="23"/>
          <w:szCs w:val="23"/>
          <w:lang w:val="en-GB" w:eastAsia="et-EE"/>
        </w:rPr>
        <w:t xml:space="preserve"> 33</w:t>
      </w:r>
    </w:p>
    <w:p w:rsidR="001B7900" w:rsidRPr="00E31258" w:rsidRDefault="0052002B" w:rsidP="0052002B">
      <w:pPr>
        <w:pStyle w:val="ListParagraph"/>
        <w:numPr>
          <w:ilvl w:val="0"/>
          <w:numId w:val="3"/>
        </w:numPr>
        <w:spacing w:after="0" w:line="240" w:lineRule="auto"/>
        <w:rPr>
          <w:rFonts w:ascii="Times New Roman" w:eastAsia="Times New Roman" w:hAnsi="Times New Roman" w:cs="Times New Roman"/>
          <w:sz w:val="23"/>
          <w:szCs w:val="23"/>
          <w:lang w:val="en-GB" w:eastAsia="et-EE"/>
        </w:rPr>
      </w:pPr>
      <w:r w:rsidRPr="00E31258">
        <w:rPr>
          <w:rFonts w:ascii="Times New Roman" w:eastAsia="Times New Roman" w:hAnsi="Times New Roman" w:cs="Times New Roman"/>
          <w:sz w:val="23"/>
          <w:szCs w:val="23"/>
          <w:lang w:val="en-GB" w:eastAsia="et-EE"/>
        </w:rPr>
        <w:t>supply for sale on approval or after trial, new code</w:t>
      </w:r>
      <w:r w:rsidR="001B7900" w:rsidRPr="00E31258">
        <w:rPr>
          <w:rFonts w:ascii="Times New Roman" w:eastAsia="Times New Roman" w:hAnsi="Times New Roman" w:cs="Times New Roman"/>
          <w:sz w:val="23"/>
          <w:szCs w:val="23"/>
          <w:lang w:val="en-GB" w:eastAsia="et-EE"/>
        </w:rPr>
        <w:t xml:space="preserve"> 32</w:t>
      </w:r>
    </w:p>
    <w:p w:rsidR="001B7900" w:rsidRPr="00E31258" w:rsidRDefault="0052002B" w:rsidP="001B7900">
      <w:pPr>
        <w:pStyle w:val="ListParagraph"/>
        <w:numPr>
          <w:ilvl w:val="0"/>
          <w:numId w:val="3"/>
        </w:numPr>
        <w:spacing w:after="0" w:line="240" w:lineRule="auto"/>
        <w:rPr>
          <w:rFonts w:ascii="Times New Roman" w:eastAsia="Times New Roman" w:hAnsi="Times New Roman" w:cs="Times New Roman"/>
          <w:sz w:val="23"/>
          <w:szCs w:val="23"/>
          <w:lang w:val="en-GB" w:eastAsia="et-EE"/>
        </w:rPr>
      </w:pPr>
      <w:r w:rsidRPr="00E31258">
        <w:rPr>
          <w:rFonts w:ascii="Times New Roman" w:eastAsia="Times New Roman" w:hAnsi="Times New Roman" w:cs="Times New Roman"/>
          <w:sz w:val="23"/>
          <w:szCs w:val="23"/>
          <w:lang w:val="en-GB" w:eastAsia="et-EE"/>
        </w:rPr>
        <w:t>humanitarian aid and gifts, new code</w:t>
      </w:r>
      <w:r w:rsidR="001B7900" w:rsidRPr="00E31258">
        <w:rPr>
          <w:rFonts w:ascii="Times New Roman" w:eastAsia="Times New Roman" w:hAnsi="Times New Roman" w:cs="Times New Roman"/>
          <w:sz w:val="23"/>
          <w:szCs w:val="23"/>
          <w:lang w:val="en-GB" w:eastAsia="et-EE"/>
        </w:rPr>
        <w:t xml:space="preserve"> 34</w:t>
      </w:r>
    </w:p>
    <w:p w:rsidR="001B7900" w:rsidRPr="00DC1F34" w:rsidRDefault="002D22B2" w:rsidP="001B7900">
      <w:pPr>
        <w:pStyle w:val="ListParagraph"/>
        <w:numPr>
          <w:ilvl w:val="0"/>
          <w:numId w:val="3"/>
        </w:numPr>
        <w:spacing w:after="0" w:line="240" w:lineRule="auto"/>
        <w:rPr>
          <w:rFonts w:ascii="Times New Roman" w:eastAsia="Times New Roman" w:hAnsi="Times New Roman" w:cs="Times New Roman"/>
          <w:sz w:val="23"/>
          <w:szCs w:val="23"/>
          <w:lang w:val="en-US" w:eastAsia="et-EE"/>
        </w:rPr>
      </w:pPr>
      <w:r>
        <w:rPr>
          <w:rFonts w:ascii="Times New Roman" w:eastAsia="Times New Roman" w:hAnsi="Times New Roman" w:cs="Times New Roman"/>
          <w:sz w:val="23"/>
          <w:szCs w:val="23"/>
          <w:lang w:val="en-GB" w:eastAsia="et-EE"/>
        </w:rPr>
        <w:t xml:space="preserve">new nature of transaction added: </w:t>
      </w:r>
      <w:r w:rsidR="0052002B" w:rsidRPr="00DC1F34">
        <w:rPr>
          <w:rFonts w:ascii="Times New Roman" w:eastAsia="Times New Roman" w:hAnsi="Times New Roman" w:cs="Times New Roman"/>
          <w:sz w:val="23"/>
          <w:szCs w:val="23"/>
          <w:lang w:val="en-US" w:eastAsia="et-EE"/>
        </w:rPr>
        <w:t xml:space="preserve">indirect </w:t>
      </w:r>
      <w:r w:rsidR="001B7900" w:rsidRPr="00DC1F34">
        <w:rPr>
          <w:rFonts w:ascii="Times New Roman" w:eastAsia="Times New Roman" w:hAnsi="Times New Roman" w:cs="Times New Roman"/>
          <w:sz w:val="23"/>
          <w:szCs w:val="23"/>
          <w:lang w:val="en-US" w:eastAsia="et-EE"/>
        </w:rPr>
        <w:t xml:space="preserve">import, </w:t>
      </w:r>
      <w:r w:rsidR="0052002B" w:rsidRPr="00E31258">
        <w:rPr>
          <w:rFonts w:ascii="Times New Roman" w:eastAsia="Times New Roman" w:hAnsi="Times New Roman" w:cs="Times New Roman"/>
          <w:sz w:val="23"/>
          <w:szCs w:val="23"/>
          <w:lang w:val="en-US" w:eastAsia="et-EE"/>
        </w:rPr>
        <w:t>where</w:t>
      </w:r>
      <w:r w:rsidR="0052002B" w:rsidRPr="00DC1F34">
        <w:rPr>
          <w:rFonts w:ascii="Times New Roman" w:eastAsia="Times New Roman" w:hAnsi="Times New Roman" w:cs="Times New Roman"/>
          <w:sz w:val="23"/>
          <w:szCs w:val="23"/>
          <w:lang w:val="en-US" w:eastAsia="et-EE"/>
        </w:rPr>
        <w:t xml:space="preserve"> </w:t>
      </w:r>
      <w:r w:rsidR="0052002B" w:rsidRPr="00E31258">
        <w:rPr>
          <w:rFonts w:ascii="Times New Roman" w:eastAsia="Times New Roman" w:hAnsi="Times New Roman" w:cs="Times New Roman"/>
          <w:sz w:val="23"/>
          <w:szCs w:val="23"/>
          <w:lang w:val="en-US" w:eastAsia="et-EE"/>
        </w:rPr>
        <w:t>goods are transported in</w:t>
      </w:r>
      <w:r w:rsidR="0052002B" w:rsidRPr="00DC1F34">
        <w:rPr>
          <w:rFonts w:ascii="Times New Roman" w:eastAsia="Times New Roman" w:hAnsi="Times New Roman" w:cs="Times New Roman"/>
          <w:sz w:val="23"/>
          <w:szCs w:val="23"/>
          <w:lang w:val="en-US" w:eastAsia="et-EE"/>
        </w:rPr>
        <w:t xml:space="preserve">to the </w:t>
      </w:r>
      <w:r w:rsidR="0052002B" w:rsidRPr="00E31258">
        <w:rPr>
          <w:rFonts w:ascii="Times New Roman" w:eastAsia="Times New Roman" w:hAnsi="Times New Roman" w:cs="Times New Roman"/>
          <w:sz w:val="23"/>
          <w:szCs w:val="23"/>
          <w:lang w:val="en-US" w:eastAsia="et-EE"/>
        </w:rPr>
        <w:t>EU with the goal to subsequently export the goods to another Member State</w:t>
      </w:r>
      <w:r w:rsidR="001B7900" w:rsidRPr="00DC1F34">
        <w:rPr>
          <w:rFonts w:ascii="Times New Roman" w:eastAsia="Times New Roman" w:hAnsi="Times New Roman" w:cs="Times New Roman"/>
          <w:sz w:val="23"/>
          <w:szCs w:val="23"/>
          <w:lang w:val="en-US" w:eastAsia="et-EE"/>
        </w:rPr>
        <w:t xml:space="preserve">, </w:t>
      </w:r>
      <w:r w:rsidR="0052002B" w:rsidRPr="00E31258">
        <w:rPr>
          <w:rFonts w:ascii="Times New Roman" w:eastAsia="Times New Roman" w:hAnsi="Times New Roman" w:cs="Times New Roman"/>
          <w:sz w:val="23"/>
          <w:szCs w:val="23"/>
          <w:lang w:val="en-US" w:eastAsia="et-EE"/>
        </w:rPr>
        <w:t>code</w:t>
      </w:r>
      <w:r w:rsidR="0052002B" w:rsidRPr="00DC1F34">
        <w:rPr>
          <w:rFonts w:ascii="Times New Roman" w:eastAsia="Times New Roman" w:hAnsi="Times New Roman" w:cs="Times New Roman"/>
          <w:sz w:val="23"/>
          <w:szCs w:val="23"/>
          <w:lang w:val="en-US" w:eastAsia="et-EE"/>
        </w:rPr>
        <w:t xml:space="preserve"> </w:t>
      </w:r>
      <w:r w:rsidR="001B7900" w:rsidRPr="00DC1F34">
        <w:rPr>
          <w:rFonts w:ascii="Times New Roman" w:eastAsia="Times New Roman" w:hAnsi="Times New Roman" w:cs="Times New Roman"/>
          <w:sz w:val="23"/>
          <w:szCs w:val="23"/>
          <w:lang w:val="en-US" w:eastAsia="et-EE"/>
        </w:rPr>
        <w:t>71</w:t>
      </w:r>
    </w:p>
    <w:p w:rsidR="001B7900" w:rsidRPr="00E31258" w:rsidRDefault="002D22B2" w:rsidP="001B7900">
      <w:pPr>
        <w:pStyle w:val="ListParagraph"/>
        <w:numPr>
          <w:ilvl w:val="0"/>
          <w:numId w:val="3"/>
        </w:numPr>
        <w:spacing w:after="0" w:line="240" w:lineRule="auto"/>
        <w:rPr>
          <w:rFonts w:ascii="Times New Roman" w:eastAsia="Times New Roman" w:hAnsi="Times New Roman" w:cs="Times New Roman"/>
          <w:sz w:val="23"/>
          <w:szCs w:val="23"/>
          <w:lang w:val="en-GB" w:eastAsia="et-EE"/>
        </w:rPr>
      </w:pPr>
      <w:r>
        <w:rPr>
          <w:rFonts w:ascii="Times New Roman" w:eastAsia="Times New Roman" w:hAnsi="Times New Roman" w:cs="Times New Roman"/>
          <w:sz w:val="23"/>
          <w:szCs w:val="23"/>
          <w:lang w:val="en-GB" w:eastAsia="et-EE"/>
        </w:rPr>
        <w:t xml:space="preserve">new nature of transaction added: </w:t>
      </w:r>
      <w:r w:rsidR="0052002B" w:rsidRPr="00E31258">
        <w:rPr>
          <w:rFonts w:ascii="Times New Roman" w:eastAsia="Times New Roman" w:hAnsi="Times New Roman" w:cs="Times New Roman"/>
          <w:sz w:val="23"/>
          <w:szCs w:val="23"/>
          <w:lang w:val="en-GB" w:eastAsia="et-EE"/>
        </w:rPr>
        <w:t>indirect export</w:t>
      </w:r>
      <w:r w:rsidR="00E31258">
        <w:rPr>
          <w:rFonts w:ascii="Times New Roman" w:eastAsia="Times New Roman" w:hAnsi="Times New Roman" w:cs="Times New Roman"/>
          <w:sz w:val="23"/>
          <w:szCs w:val="23"/>
          <w:lang w:val="en-GB" w:eastAsia="et-EE"/>
        </w:rPr>
        <w:t>,</w:t>
      </w:r>
      <w:r w:rsidR="0052002B" w:rsidRPr="00E31258">
        <w:rPr>
          <w:rFonts w:ascii="Times New Roman" w:eastAsia="Times New Roman" w:hAnsi="Times New Roman" w:cs="Times New Roman"/>
          <w:sz w:val="23"/>
          <w:szCs w:val="23"/>
          <w:lang w:val="en-GB" w:eastAsia="et-EE"/>
        </w:rPr>
        <w:t xml:space="preserve"> where goods are transported from another Member State to the Estonian border in order to export the goods from the EU</w:t>
      </w:r>
      <w:r w:rsidR="001B7900" w:rsidRPr="00E31258">
        <w:rPr>
          <w:rFonts w:ascii="Times New Roman" w:eastAsia="Times New Roman" w:hAnsi="Times New Roman" w:cs="Times New Roman"/>
          <w:sz w:val="23"/>
          <w:szCs w:val="23"/>
          <w:lang w:val="en-GB" w:eastAsia="et-EE"/>
        </w:rPr>
        <w:t xml:space="preserve">, </w:t>
      </w:r>
      <w:r w:rsidR="0052002B" w:rsidRPr="00E31258">
        <w:rPr>
          <w:rFonts w:ascii="Times New Roman" w:eastAsia="Times New Roman" w:hAnsi="Times New Roman" w:cs="Times New Roman"/>
          <w:sz w:val="23"/>
          <w:szCs w:val="23"/>
          <w:lang w:val="en-GB" w:eastAsia="et-EE"/>
        </w:rPr>
        <w:t xml:space="preserve">code </w:t>
      </w:r>
      <w:r w:rsidR="001B7900" w:rsidRPr="00E31258">
        <w:rPr>
          <w:rFonts w:ascii="Times New Roman" w:eastAsia="Times New Roman" w:hAnsi="Times New Roman" w:cs="Times New Roman"/>
          <w:sz w:val="23"/>
          <w:szCs w:val="23"/>
          <w:lang w:val="en-GB" w:eastAsia="et-EE"/>
        </w:rPr>
        <w:t>72</w:t>
      </w:r>
    </w:p>
    <w:p w:rsidR="001B7900" w:rsidRPr="00E31258" w:rsidRDefault="001B7900" w:rsidP="001B7900">
      <w:pPr>
        <w:spacing w:after="0" w:line="240" w:lineRule="auto"/>
        <w:rPr>
          <w:rFonts w:ascii="Times New Roman" w:eastAsia="Times New Roman" w:hAnsi="Times New Roman" w:cs="Times New Roman"/>
          <w:sz w:val="23"/>
          <w:szCs w:val="23"/>
          <w:lang w:val="en-GB" w:eastAsia="et-EE"/>
        </w:rPr>
      </w:pPr>
    </w:p>
    <w:p w:rsidR="001B7900" w:rsidRPr="00E31258" w:rsidRDefault="001B7900" w:rsidP="001B7900">
      <w:pPr>
        <w:shd w:val="clear" w:color="auto" w:fill="FFFFFF"/>
        <w:spacing w:after="0" w:line="330" w:lineRule="atLeast"/>
        <w:textAlignment w:val="baseline"/>
        <w:outlineLvl w:val="3"/>
        <w:rPr>
          <w:rFonts w:ascii="Times New Roman" w:eastAsia="Times New Roman" w:hAnsi="Times New Roman" w:cs="Times New Roman"/>
          <w:b/>
          <w:bCs/>
          <w:color w:val="000000"/>
          <w:sz w:val="27"/>
          <w:szCs w:val="27"/>
          <w:bdr w:val="none" w:sz="0" w:space="0" w:color="auto" w:frame="1"/>
          <w:lang w:val="en-GB" w:eastAsia="et-EE"/>
        </w:rPr>
      </w:pPr>
    </w:p>
    <w:p w:rsidR="001B7900" w:rsidRPr="00E31258" w:rsidRDefault="001B7900" w:rsidP="001B7900">
      <w:pPr>
        <w:shd w:val="clear" w:color="auto" w:fill="FFFFFF"/>
        <w:spacing w:after="0" w:line="330" w:lineRule="atLeast"/>
        <w:textAlignment w:val="baseline"/>
        <w:outlineLvl w:val="3"/>
        <w:rPr>
          <w:rFonts w:ascii="Times New Roman" w:eastAsia="Times New Roman" w:hAnsi="Times New Roman" w:cs="Times New Roman"/>
          <w:b/>
          <w:bCs/>
          <w:sz w:val="36"/>
          <w:szCs w:val="36"/>
          <w:lang w:val="en-GB" w:eastAsia="et-EE"/>
        </w:rPr>
      </w:pPr>
      <w:r w:rsidRPr="00E31258">
        <w:rPr>
          <w:rFonts w:ascii="Times New Roman" w:eastAsia="Times New Roman" w:hAnsi="Times New Roman" w:cs="Times New Roman"/>
          <w:b/>
          <w:bCs/>
          <w:sz w:val="36"/>
          <w:szCs w:val="36"/>
          <w:lang w:val="en-GB" w:eastAsia="et-EE"/>
        </w:rPr>
        <w:t>Electronic reporting</w:t>
      </w:r>
    </w:p>
    <w:p w:rsidR="008C30B0" w:rsidRPr="00E31258" w:rsidRDefault="008C30B0" w:rsidP="001B7900">
      <w:pPr>
        <w:shd w:val="clear" w:color="auto" w:fill="FFFFFF"/>
        <w:spacing w:after="0" w:line="330" w:lineRule="atLeast"/>
        <w:textAlignment w:val="baseline"/>
        <w:outlineLvl w:val="3"/>
        <w:rPr>
          <w:rFonts w:ascii="Times New Roman" w:eastAsia="Times New Roman" w:hAnsi="Times New Roman" w:cs="Times New Roman"/>
          <w:b/>
          <w:bCs/>
          <w:sz w:val="36"/>
          <w:szCs w:val="36"/>
          <w:lang w:val="en-GB" w:eastAsia="et-EE"/>
        </w:rPr>
      </w:pPr>
    </w:p>
    <w:p w:rsidR="001B7900" w:rsidRPr="00E31258" w:rsidRDefault="001B7900" w:rsidP="001B7900">
      <w:pPr>
        <w:shd w:val="clear" w:color="auto" w:fill="FFFFFF"/>
        <w:spacing w:after="0" w:line="300" w:lineRule="atLeast"/>
        <w:textAlignment w:val="baseline"/>
        <w:rPr>
          <w:rFonts w:ascii="Times New Roman" w:eastAsia="Times New Roman" w:hAnsi="Times New Roman" w:cs="Times New Roman"/>
          <w:sz w:val="23"/>
          <w:szCs w:val="23"/>
          <w:lang w:val="en-GB" w:eastAsia="et-EE"/>
        </w:rPr>
      </w:pPr>
      <w:r w:rsidRPr="00E31258">
        <w:rPr>
          <w:rFonts w:ascii="Times New Roman" w:eastAsia="Times New Roman" w:hAnsi="Times New Roman" w:cs="Times New Roman"/>
          <w:sz w:val="23"/>
          <w:szCs w:val="23"/>
          <w:lang w:val="en-GB" w:eastAsia="et-EE"/>
        </w:rPr>
        <w:t xml:space="preserve">For data reporting, please use the </w:t>
      </w:r>
      <w:r w:rsidR="00BA713F" w:rsidRPr="00E31258">
        <w:rPr>
          <w:rFonts w:ascii="Times New Roman" w:eastAsia="Times New Roman" w:hAnsi="Times New Roman" w:cs="Times New Roman"/>
          <w:sz w:val="23"/>
          <w:szCs w:val="23"/>
          <w:lang w:val="en-GB" w:eastAsia="et-EE"/>
        </w:rPr>
        <w:t>online</w:t>
      </w:r>
      <w:r w:rsidRPr="00E31258">
        <w:rPr>
          <w:rFonts w:ascii="Times New Roman" w:eastAsia="Times New Roman" w:hAnsi="Times New Roman" w:cs="Times New Roman"/>
          <w:sz w:val="23"/>
          <w:szCs w:val="23"/>
          <w:lang w:val="en-GB" w:eastAsia="et-EE"/>
        </w:rPr>
        <w:t xml:space="preserve"> environment </w:t>
      </w:r>
      <w:proofErr w:type="spellStart"/>
      <w:r w:rsidRPr="00E31258">
        <w:rPr>
          <w:rFonts w:ascii="Times New Roman" w:eastAsia="Times New Roman" w:hAnsi="Times New Roman" w:cs="Times New Roman"/>
          <w:sz w:val="23"/>
          <w:szCs w:val="23"/>
          <w:lang w:val="en-GB" w:eastAsia="et-EE"/>
        </w:rPr>
        <w:t>eSTAT</w:t>
      </w:r>
      <w:proofErr w:type="spellEnd"/>
      <w:r w:rsidRPr="00E31258">
        <w:rPr>
          <w:rFonts w:ascii="Times New Roman" w:eastAsia="Times New Roman" w:hAnsi="Times New Roman" w:cs="Times New Roman"/>
          <w:sz w:val="23"/>
          <w:szCs w:val="23"/>
          <w:lang w:val="en-GB" w:eastAsia="et-EE"/>
        </w:rPr>
        <w:t xml:space="preserve"> </w:t>
      </w:r>
      <w:r w:rsidR="00BA713F" w:rsidRPr="00E31258">
        <w:rPr>
          <w:rFonts w:ascii="Times New Roman" w:eastAsia="Times New Roman" w:hAnsi="Times New Roman" w:cs="Times New Roman"/>
          <w:sz w:val="23"/>
          <w:szCs w:val="23"/>
          <w:lang w:val="en-GB" w:eastAsia="et-EE"/>
        </w:rPr>
        <w:t>(</w:t>
      </w:r>
      <w:hyperlink r:id="rId7" w:history="1">
        <w:r w:rsidR="00BA713F" w:rsidRPr="00E31258">
          <w:rPr>
            <w:rStyle w:val="Hyperlink"/>
            <w:rFonts w:ascii="Times New Roman" w:eastAsia="Times New Roman" w:hAnsi="Times New Roman" w:cs="Times New Roman"/>
            <w:sz w:val="23"/>
            <w:szCs w:val="23"/>
            <w:lang w:val="en-GB" w:eastAsia="et-EE"/>
          </w:rPr>
          <w:t>https://www.stat.ee/en</w:t>
        </w:r>
      </w:hyperlink>
      <w:r w:rsidR="00BA713F" w:rsidRPr="00E31258">
        <w:rPr>
          <w:rFonts w:ascii="Times New Roman" w:eastAsia="Times New Roman" w:hAnsi="Times New Roman" w:cs="Times New Roman"/>
          <w:sz w:val="23"/>
          <w:szCs w:val="23"/>
          <w:lang w:val="en-GB" w:eastAsia="et-EE"/>
        </w:rPr>
        <w:t>)</w:t>
      </w:r>
    </w:p>
    <w:p w:rsidR="00BA713F" w:rsidRPr="00E31258" w:rsidRDefault="00BA713F" w:rsidP="001B7900">
      <w:pPr>
        <w:shd w:val="clear" w:color="auto" w:fill="FFFFFF"/>
        <w:spacing w:after="0" w:line="300" w:lineRule="atLeast"/>
        <w:textAlignment w:val="baseline"/>
        <w:rPr>
          <w:rFonts w:ascii="Times New Roman" w:eastAsia="Times New Roman" w:hAnsi="Times New Roman" w:cs="Times New Roman"/>
          <w:sz w:val="23"/>
          <w:szCs w:val="23"/>
          <w:lang w:val="en-GB" w:eastAsia="et-EE"/>
        </w:rPr>
      </w:pPr>
    </w:p>
    <w:p w:rsidR="001B7900" w:rsidRPr="00E31258" w:rsidRDefault="001B7900" w:rsidP="001B7900">
      <w:pPr>
        <w:shd w:val="clear" w:color="auto" w:fill="FFFFFF"/>
        <w:spacing w:after="0" w:line="300" w:lineRule="atLeast"/>
        <w:textAlignment w:val="baseline"/>
        <w:rPr>
          <w:rFonts w:ascii="Times New Roman" w:eastAsia="Times New Roman" w:hAnsi="Times New Roman" w:cs="Times New Roman"/>
          <w:sz w:val="23"/>
          <w:szCs w:val="23"/>
          <w:lang w:val="en-GB" w:eastAsia="et-EE"/>
        </w:rPr>
      </w:pPr>
      <w:r w:rsidRPr="00E31258">
        <w:rPr>
          <w:rFonts w:ascii="Times New Roman" w:eastAsia="Times New Roman" w:hAnsi="Times New Roman" w:cs="Times New Roman"/>
          <w:sz w:val="23"/>
          <w:szCs w:val="23"/>
          <w:lang w:val="en-GB" w:eastAsia="et-EE"/>
        </w:rPr>
        <w:t xml:space="preserve">There are different options for uploading data files in </w:t>
      </w:r>
      <w:proofErr w:type="spellStart"/>
      <w:r w:rsidRPr="00E31258">
        <w:rPr>
          <w:rFonts w:ascii="Times New Roman" w:eastAsia="Times New Roman" w:hAnsi="Times New Roman" w:cs="Times New Roman"/>
          <w:sz w:val="23"/>
          <w:szCs w:val="23"/>
          <w:lang w:val="en-GB" w:eastAsia="et-EE"/>
        </w:rPr>
        <w:t>eSTAT</w:t>
      </w:r>
      <w:proofErr w:type="spellEnd"/>
      <w:r w:rsidR="00BA713F" w:rsidRPr="00E31258">
        <w:rPr>
          <w:rFonts w:ascii="Times New Roman" w:eastAsia="Times New Roman" w:hAnsi="Times New Roman" w:cs="Times New Roman"/>
          <w:sz w:val="23"/>
          <w:szCs w:val="23"/>
          <w:lang w:val="en-GB" w:eastAsia="et-EE"/>
        </w:rPr>
        <w:t>. Please use the files for 2022:</w:t>
      </w:r>
    </w:p>
    <w:p w:rsidR="001B7900" w:rsidRPr="00E31258" w:rsidRDefault="003345B5" w:rsidP="001B7900">
      <w:pPr>
        <w:numPr>
          <w:ilvl w:val="0"/>
          <w:numId w:val="1"/>
        </w:numPr>
        <w:shd w:val="clear" w:color="auto" w:fill="FFFFFF"/>
        <w:spacing w:after="0" w:line="300" w:lineRule="atLeast"/>
        <w:ind w:left="0"/>
        <w:textAlignment w:val="baseline"/>
        <w:rPr>
          <w:rStyle w:val="Hyperlink"/>
          <w:rFonts w:ascii="Times New Roman" w:hAnsi="Times New Roman" w:cs="Times New Roman"/>
          <w:lang w:val="en-GB"/>
        </w:rPr>
      </w:pPr>
      <w:hyperlink r:id="rId8" w:history="1">
        <w:r w:rsidR="001B7900" w:rsidRPr="00E31258">
          <w:rPr>
            <w:rStyle w:val="Hyperlink"/>
            <w:rFonts w:ascii="Times New Roman" w:hAnsi="Times New Roman" w:cs="Times New Roman"/>
            <w:lang w:val="en-GB"/>
          </w:rPr>
          <w:t>CSV or XLSX file</w:t>
        </w:r>
      </w:hyperlink>
    </w:p>
    <w:p w:rsidR="001B7900" w:rsidRPr="00E31258" w:rsidRDefault="003345B5" w:rsidP="001B7900">
      <w:pPr>
        <w:numPr>
          <w:ilvl w:val="0"/>
          <w:numId w:val="1"/>
        </w:numPr>
        <w:shd w:val="clear" w:color="auto" w:fill="FFFFFF"/>
        <w:spacing w:after="0" w:line="300" w:lineRule="atLeast"/>
        <w:ind w:left="0"/>
        <w:textAlignment w:val="baseline"/>
        <w:rPr>
          <w:rFonts w:ascii="Times New Roman" w:eastAsia="Times New Roman" w:hAnsi="Times New Roman" w:cs="Times New Roman"/>
          <w:sz w:val="23"/>
          <w:szCs w:val="23"/>
          <w:lang w:val="en-GB" w:eastAsia="et-EE"/>
        </w:rPr>
      </w:pPr>
      <w:hyperlink r:id="rId9" w:history="1">
        <w:r w:rsidR="001B7900" w:rsidRPr="00E31258">
          <w:rPr>
            <w:rStyle w:val="Hyperlink"/>
            <w:rFonts w:ascii="Times New Roman" w:hAnsi="Times New Roman" w:cs="Times New Roman"/>
            <w:lang w:val="en-GB"/>
          </w:rPr>
          <w:t>complex file (XLSX)</w:t>
        </w:r>
      </w:hyperlink>
      <w:r w:rsidR="001B7900" w:rsidRPr="00E31258">
        <w:rPr>
          <w:rFonts w:ascii="Times New Roman" w:eastAsia="Times New Roman" w:hAnsi="Times New Roman" w:cs="Times New Roman"/>
          <w:sz w:val="23"/>
          <w:szCs w:val="23"/>
          <w:lang w:val="en-GB" w:eastAsia="et-EE"/>
        </w:rPr>
        <w:t xml:space="preserve"> – on several flows and periods</w:t>
      </w:r>
    </w:p>
    <w:p w:rsidR="001B7900" w:rsidRPr="003345B5" w:rsidRDefault="003345B5" w:rsidP="001B7900">
      <w:pPr>
        <w:numPr>
          <w:ilvl w:val="0"/>
          <w:numId w:val="1"/>
        </w:numPr>
        <w:shd w:val="clear" w:color="auto" w:fill="FFFFFF"/>
        <w:spacing w:after="0" w:line="300" w:lineRule="atLeast"/>
        <w:ind w:left="0"/>
        <w:textAlignment w:val="baseline"/>
        <w:rPr>
          <w:rFonts w:ascii="Times New Roman" w:eastAsia="Times New Roman" w:hAnsi="Times New Roman" w:cs="Times New Roman"/>
          <w:sz w:val="23"/>
          <w:szCs w:val="23"/>
          <w:lang w:val="en-GB" w:eastAsia="et-EE"/>
        </w:rPr>
      </w:pPr>
      <w:hyperlink r:id="rId10" w:history="1">
        <w:r w:rsidRPr="003345B5">
          <w:rPr>
            <w:rStyle w:val="Hyperlink"/>
            <w:rFonts w:ascii="Times New Roman" w:eastAsia="Times New Roman" w:hAnsi="Times New Roman" w:cs="Times New Roman"/>
            <w:sz w:val="23"/>
            <w:szCs w:val="23"/>
            <w:lang w:val="en-GB" w:eastAsia="et-EE"/>
          </w:rPr>
          <w:t>XML file</w:t>
        </w:r>
      </w:hyperlink>
      <w:r w:rsidRPr="003345B5">
        <w:rPr>
          <w:rFonts w:ascii="Times New Roman" w:eastAsia="Times New Roman" w:hAnsi="Times New Roman" w:cs="Times New Roman"/>
          <w:sz w:val="23"/>
          <w:szCs w:val="23"/>
          <w:lang w:val="en-GB" w:eastAsia="et-EE"/>
        </w:rPr>
        <w:t xml:space="preserve"> </w:t>
      </w:r>
    </w:p>
    <w:p w:rsidR="001B7900" w:rsidRPr="00E31258" w:rsidRDefault="001B7900" w:rsidP="001B7900">
      <w:pPr>
        <w:shd w:val="clear" w:color="auto" w:fill="FFFFFF"/>
        <w:spacing w:after="0" w:line="300" w:lineRule="atLeast"/>
        <w:textAlignment w:val="baseline"/>
        <w:rPr>
          <w:rFonts w:ascii="Times New Roman" w:eastAsia="Times New Roman" w:hAnsi="Times New Roman" w:cs="Times New Roman"/>
          <w:color w:val="595959"/>
          <w:sz w:val="24"/>
          <w:szCs w:val="24"/>
          <w:lang w:val="en-GB" w:eastAsia="et-EE"/>
        </w:rPr>
      </w:pPr>
      <w:r w:rsidRPr="00E31258">
        <w:rPr>
          <w:rFonts w:ascii="Times New Roman" w:eastAsia="Times New Roman" w:hAnsi="Times New Roman" w:cs="Times New Roman"/>
          <w:sz w:val="23"/>
          <w:szCs w:val="23"/>
          <w:lang w:val="en-GB" w:eastAsia="et-EE"/>
        </w:rPr>
        <w:t>It is possible to upload questionnaires with up to 99,900 cells.</w:t>
      </w:r>
    </w:p>
    <w:sectPr w:rsidR="001B7900" w:rsidRPr="00E31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BA"/>
    <w:family w:val="auto"/>
    <w:pitch w:val="variable"/>
    <w:sig w:usb0="E00002EF" w:usb1="5000205B" w:usb2="0000002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45FD"/>
    <w:multiLevelType w:val="multilevel"/>
    <w:tmpl w:val="98BC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830C9"/>
    <w:multiLevelType w:val="hybridMultilevel"/>
    <w:tmpl w:val="772682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CF50887"/>
    <w:multiLevelType w:val="hybridMultilevel"/>
    <w:tmpl w:val="EF7E7684"/>
    <w:lvl w:ilvl="0" w:tplc="B7025046">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FC53516"/>
    <w:multiLevelType w:val="hybridMultilevel"/>
    <w:tmpl w:val="F7AACBB8"/>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00"/>
    <w:rsid w:val="001B7900"/>
    <w:rsid w:val="002D22B2"/>
    <w:rsid w:val="003345B5"/>
    <w:rsid w:val="003D26BF"/>
    <w:rsid w:val="0052002B"/>
    <w:rsid w:val="00550E36"/>
    <w:rsid w:val="005C3DC8"/>
    <w:rsid w:val="008C30B0"/>
    <w:rsid w:val="00914058"/>
    <w:rsid w:val="00A02D4E"/>
    <w:rsid w:val="00B86E8F"/>
    <w:rsid w:val="00BA713F"/>
    <w:rsid w:val="00CD54E3"/>
    <w:rsid w:val="00CD6A87"/>
    <w:rsid w:val="00DC1F34"/>
    <w:rsid w:val="00E31258"/>
    <w:rsid w:val="00E95A2F"/>
    <w:rsid w:val="00FE5B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D28E6-522C-43ED-9A67-F9AFAA56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Theme="minorHAnsi" w:hAnsi="Roboto" w:cstheme="minorBidi"/>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900"/>
    <w:rPr>
      <w:color w:val="0563C1" w:themeColor="hyperlink"/>
      <w:u w:val="single"/>
    </w:rPr>
  </w:style>
  <w:style w:type="paragraph" w:styleId="ListParagraph">
    <w:name w:val="List Paragraph"/>
    <w:basedOn w:val="Normal"/>
    <w:uiPriority w:val="34"/>
    <w:qFormat/>
    <w:rsid w:val="001B7900"/>
    <w:pPr>
      <w:spacing w:after="200" w:line="276" w:lineRule="auto"/>
      <w:ind w:left="720"/>
      <w:contextualSpacing/>
    </w:pPr>
    <w:rPr>
      <w:rFonts w:asciiTheme="minorHAnsi" w:hAnsiTheme="minorHAnsi"/>
      <w:sz w:val="22"/>
      <w:szCs w:val="22"/>
    </w:rPr>
  </w:style>
  <w:style w:type="paragraph" w:customStyle="1" w:styleId="1tavatekst">
    <w:name w:val="1_tavatekst"/>
    <w:basedOn w:val="Normal"/>
    <w:link w:val="1tavatekstChar"/>
    <w:qFormat/>
    <w:rsid w:val="001B7900"/>
    <w:pPr>
      <w:spacing w:after="120" w:line="250" w:lineRule="exact"/>
      <w:jc w:val="both"/>
    </w:pPr>
    <w:rPr>
      <w:rFonts w:eastAsia="Times New Roman" w:cs="Arial"/>
      <w:snapToGrid w:val="0"/>
      <w:szCs w:val="24"/>
    </w:rPr>
  </w:style>
  <w:style w:type="character" w:customStyle="1" w:styleId="1tavatekstChar">
    <w:name w:val="1_tavatekst Char"/>
    <w:basedOn w:val="DefaultParagraphFont"/>
    <w:link w:val="1tavatekst"/>
    <w:rsid w:val="001B7900"/>
    <w:rPr>
      <w:rFonts w:eastAsia="Times New Roman" w:cs="Arial"/>
      <w:snapToGrid w:val="0"/>
      <w:szCs w:val="24"/>
    </w:rPr>
  </w:style>
  <w:style w:type="character" w:styleId="FollowedHyperlink">
    <w:name w:val="FollowedHyperlink"/>
    <w:basedOn w:val="DefaultParagraphFont"/>
    <w:uiPriority w:val="99"/>
    <w:semiHidden/>
    <w:unhideWhenUsed/>
    <w:rsid w:val="008C30B0"/>
    <w:rPr>
      <w:color w:val="954F72" w:themeColor="followedHyperlink"/>
      <w:u w:val="single"/>
    </w:rPr>
  </w:style>
  <w:style w:type="paragraph" w:styleId="BalloonText">
    <w:name w:val="Balloon Text"/>
    <w:basedOn w:val="Normal"/>
    <w:link w:val="BalloonTextChar"/>
    <w:uiPriority w:val="99"/>
    <w:semiHidden/>
    <w:unhideWhenUsed/>
    <w:rsid w:val="00E31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490097">
      <w:bodyDiv w:val="1"/>
      <w:marLeft w:val="0"/>
      <w:marRight w:val="0"/>
      <w:marTop w:val="0"/>
      <w:marBottom w:val="0"/>
      <w:divBdr>
        <w:top w:val="none" w:sz="0" w:space="0" w:color="auto"/>
        <w:left w:val="none" w:sz="0" w:space="0" w:color="auto"/>
        <w:bottom w:val="none" w:sz="0" w:space="0" w:color="auto"/>
        <w:right w:val="none" w:sz="0" w:space="0" w:color="auto"/>
      </w:divBdr>
      <w:divsChild>
        <w:div w:id="1697193986">
          <w:marLeft w:val="0"/>
          <w:marRight w:val="0"/>
          <w:marTop w:val="0"/>
          <w:marBottom w:val="300"/>
          <w:divBdr>
            <w:top w:val="none" w:sz="0" w:space="0" w:color="auto"/>
            <w:left w:val="none" w:sz="0" w:space="0" w:color="auto"/>
            <w:bottom w:val="none" w:sz="0" w:space="0" w:color="auto"/>
            <w:right w:val="none" w:sz="0" w:space="0" w:color="auto"/>
          </w:divBdr>
        </w:div>
        <w:div w:id="1983074495">
          <w:marLeft w:val="0"/>
          <w:marRight w:val="0"/>
          <w:marTop w:val="0"/>
          <w:marBottom w:val="0"/>
          <w:divBdr>
            <w:top w:val="none" w:sz="0" w:space="0" w:color="auto"/>
            <w:left w:val="none" w:sz="0" w:space="0" w:color="auto"/>
            <w:bottom w:val="none" w:sz="0" w:space="0" w:color="auto"/>
            <w:right w:val="none" w:sz="0" w:space="0" w:color="auto"/>
          </w:divBdr>
          <w:divsChild>
            <w:div w:id="1982079605">
              <w:marLeft w:val="0"/>
              <w:marRight w:val="0"/>
              <w:marTop w:val="0"/>
              <w:marBottom w:val="0"/>
              <w:divBdr>
                <w:top w:val="none" w:sz="0" w:space="0" w:color="auto"/>
                <w:left w:val="none" w:sz="0" w:space="0" w:color="auto"/>
                <w:bottom w:val="none" w:sz="0" w:space="0" w:color="auto"/>
                <w:right w:val="none" w:sz="0" w:space="0" w:color="auto"/>
              </w:divBdr>
              <w:divsChild>
                <w:div w:id="15666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82150">
      <w:bodyDiv w:val="1"/>
      <w:marLeft w:val="0"/>
      <w:marRight w:val="0"/>
      <w:marTop w:val="0"/>
      <w:marBottom w:val="0"/>
      <w:divBdr>
        <w:top w:val="none" w:sz="0" w:space="0" w:color="auto"/>
        <w:left w:val="none" w:sz="0" w:space="0" w:color="auto"/>
        <w:bottom w:val="none" w:sz="0" w:space="0" w:color="auto"/>
        <w:right w:val="none" w:sz="0" w:space="0" w:color="auto"/>
      </w:divBdr>
      <w:divsChild>
        <w:div w:id="214243712">
          <w:marLeft w:val="0"/>
          <w:marRight w:val="0"/>
          <w:marTop w:val="0"/>
          <w:marBottom w:val="300"/>
          <w:divBdr>
            <w:top w:val="none" w:sz="0" w:space="0" w:color="auto"/>
            <w:left w:val="none" w:sz="0" w:space="0" w:color="auto"/>
            <w:bottom w:val="none" w:sz="0" w:space="0" w:color="auto"/>
            <w:right w:val="none" w:sz="0" w:space="0" w:color="auto"/>
          </w:divBdr>
        </w:div>
        <w:div w:id="1575581477">
          <w:marLeft w:val="0"/>
          <w:marRight w:val="0"/>
          <w:marTop w:val="0"/>
          <w:marBottom w:val="0"/>
          <w:divBdr>
            <w:top w:val="none" w:sz="0" w:space="0" w:color="auto"/>
            <w:left w:val="none" w:sz="0" w:space="0" w:color="auto"/>
            <w:bottom w:val="none" w:sz="0" w:space="0" w:color="auto"/>
            <w:right w:val="none" w:sz="0" w:space="0" w:color="auto"/>
          </w:divBdr>
          <w:divsChild>
            <w:div w:id="69623243">
              <w:marLeft w:val="0"/>
              <w:marRight w:val="0"/>
              <w:marTop w:val="0"/>
              <w:marBottom w:val="0"/>
              <w:divBdr>
                <w:top w:val="none" w:sz="0" w:space="0" w:color="auto"/>
                <w:left w:val="none" w:sz="0" w:space="0" w:color="auto"/>
                <w:bottom w:val="none" w:sz="0" w:space="0" w:color="auto"/>
                <w:right w:val="none" w:sz="0" w:space="0" w:color="auto"/>
              </w:divBdr>
              <w:divsChild>
                <w:div w:id="1254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e/sites/default/files/2021-10/Files%20for%20loading%20data%20to%20eSTAT.zip" TargetMode="External"/><Relationship Id="rId3" Type="http://schemas.openxmlformats.org/officeDocument/2006/relationships/settings" Target="settings.xml"/><Relationship Id="rId7" Type="http://schemas.openxmlformats.org/officeDocument/2006/relationships/hyperlink" Target="https://www.stat.ee/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t.ee/en/codes-nature-transaction-0" TargetMode="External"/><Relationship Id="rId11" Type="http://schemas.openxmlformats.org/officeDocument/2006/relationships/fontTable" Target="fontTable.xml"/><Relationship Id="rId5" Type="http://schemas.openxmlformats.org/officeDocument/2006/relationships/hyperlink" Target="https://www.stat.ee/sites/default/files/2021-10/Changes%20in%20Combined%20Nomenclature%20in%202022-1.xlsx" TargetMode="External"/><Relationship Id="rId10" Type="http://schemas.openxmlformats.org/officeDocument/2006/relationships/hyperlink" Target="https://www.stat.ee/sites/default/files/2021-12/INSTAT6.5_2022.zip" TargetMode="External"/><Relationship Id="rId4" Type="http://schemas.openxmlformats.org/officeDocument/2006/relationships/webSettings" Target="webSettings.xml"/><Relationship Id="rId9" Type="http://schemas.openxmlformats.org/officeDocument/2006/relationships/hyperlink" Target="https://www.stat.ee/sites/default/files/2021-06/Andmete%20eSTATi%20laadimise%20fail%20%28kompleksfail%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716</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Puura</dc:creator>
  <cp:keywords/>
  <dc:description/>
  <cp:lastModifiedBy>Evelin Puura</cp:lastModifiedBy>
  <cp:revision>3</cp:revision>
  <dcterms:created xsi:type="dcterms:W3CDTF">2021-11-25T13:05:00Z</dcterms:created>
  <dcterms:modified xsi:type="dcterms:W3CDTF">2021-12-03T13:09:00Z</dcterms:modified>
</cp:coreProperties>
</file>